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06C70" w:rsidP="00106C70" w:rsidRDefault="007327F1" w14:paraId="672A6659" wp14:textId="77777777">
      <w:pPr>
        <w:pStyle w:val="Heading1"/>
        <w:jc w:val="left"/>
        <w:rPr>
          <w:rFonts w:ascii="Calibri" w:hAnsi="Calibri"/>
          <w:color w:val="1F497D"/>
          <w:sz w:val="22"/>
          <w:szCs w:val="22"/>
        </w:rPr>
      </w:pPr>
      <w:bookmarkStart w:name="_GoBack" w:id="0"/>
      <w:bookmarkEnd w:id="0"/>
      <w:r>
        <w:rPr>
          <w:rFonts w:ascii="Calibri" w:hAnsi="Calibri"/>
          <w:noProof/>
          <w:color w:val="1F497D"/>
          <w:sz w:val="22"/>
          <w:szCs w:val="22"/>
        </w:rPr>
        <w:drawing>
          <wp:inline xmlns:wp14="http://schemas.microsoft.com/office/word/2010/wordprocessingDrawing" distT="0" distB="0" distL="0" distR="0" wp14:anchorId="74683B80" wp14:editId="7777777">
            <wp:extent cx="2461260" cy="685800"/>
            <wp:effectExtent l="0" t="0" r="0" b="0"/>
            <wp:docPr id="1" name="Picture 1" descr="Logo_Color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-Horizon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32B2B" w:rsidR="00936EC4" w:rsidP="00766BE1" w:rsidRDefault="00936EC4" w14:paraId="0A37501D" wp14:textId="77777777">
      <w:pPr>
        <w:pStyle w:val="Heading1"/>
        <w:jc w:val="left"/>
        <w:rPr>
          <w:rFonts w:ascii="Calibri" w:hAnsi="Calibri"/>
          <w:sz w:val="36"/>
        </w:rPr>
      </w:pPr>
    </w:p>
    <w:p xmlns:wp14="http://schemas.microsoft.com/office/word/2010/wordml" w:rsidRPr="00932B2B" w:rsidR="00AF7BA0" w:rsidP="004A18E9" w:rsidRDefault="00766BE1" w14:paraId="222320BA" wp14:textId="77777777">
      <w:pPr>
        <w:pStyle w:val="Heading1"/>
        <w:rPr>
          <w:rFonts w:ascii="Calibri" w:hAnsi="Calibri"/>
          <w:sz w:val="28"/>
          <w:szCs w:val="24"/>
        </w:rPr>
      </w:pPr>
      <w:r>
        <w:rPr>
          <w:rFonts w:ascii="Calibri" w:hAnsi="Calibri"/>
          <w:sz w:val="36"/>
        </w:rPr>
        <w:t xml:space="preserve">The </w:t>
      </w:r>
      <w:r w:rsidRPr="00932B2B" w:rsidR="00AF7BA0">
        <w:rPr>
          <w:rFonts w:ascii="Calibri" w:hAnsi="Calibri"/>
          <w:sz w:val="36"/>
        </w:rPr>
        <w:t xml:space="preserve">WICT </w:t>
      </w:r>
      <w:r>
        <w:rPr>
          <w:rFonts w:ascii="Calibri" w:hAnsi="Calibri"/>
          <w:sz w:val="36"/>
        </w:rPr>
        <w:t xml:space="preserve">Network: </w:t>
      </w:r>
      <w:r w:rsidRPr="00766BE1" w:rsidR="00D95252">
        <w:rPr>
          <w:rFonts w:ascii="Calibri" w:hAnsi="Calibri"/>
          <w:color w:val="A3008A"/>
          <w:sz w:val="36"/>
        </w:rPr>
        <w:t>[</w:t>
      </w:r>
      <w:r w:rsidRPr="00766BE1" w:rsidR="00AF7BA0">
        <w:rPr>
          <w:rFonts w:ascii="Calibri" w:hAnsi="Calibri"/>
          <w:color w:val="A3008A"/>
          <w:sz w:val="36"/>
        </w:rPr>
        <w:t>Chapter</w:t>
      </w:r>
      <w:r w:rsidRPr="00766BE1" w:rsidR="00D95252">
        <w:rPr>
          <w:rFonts w:ascii="Calibri" w:hAnsi="Calibri"/>
          <w:color w:val="A3008A"/>
          <w:sz w:val="36"/>
        </w:rPr>
        <w:t xml:space="preserve"> Name]</w:t>
      </w:r>
      <w:r w:rsidRPr="00D95252" w:rsidR="00AF7BA0">
        <w:rPr>
          <w:rFonts w:ascii="Calibri" w:hAnsi="Calibri"/>
          <w:color w:val="FF0000"/>
          <w:sz w:val="36"/>
        </w:rPr>
        <w:t xml:space="preserve"> </w:t>
      </w:r>
      <w:r w:rsidRPr="00932B2B" w:rsidR="00105321">
        <w:rPr>
          <w:rFonts w:ascii="Calibri" w:hAnsi="Calibri"/>
          <w:sz w:val="36"/>
        </w:rPr>
        <w:t>Strategic Plan</w:t>
      </w:r>
    </w:p>
    <w:p xmlns:wp14="http://schemas.microsoft.com/office/word/2010/wordml" w:rsidRPr="00D95252" w:rsidR="0018530E" w:rsidP="00002D62" w:rsidRDefault="00766BE1" w14:paraId="38423001" wp14:textId="7777777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D95252" w:rsidR="0018530E">
        <w:rPr>
          <w:rFonts w:ascii="Calibri" w:hAnsi="Calibri"/>
          <w:sz w:val="22"/>
          <w:szCs w:val="22"/>
        </w:rPr>
        <w:t xml:space="preserve">Strategic Plan </w:t>
      </w:r>
      <w:r>
        <w:rPr>
          <w:rFonts w:ascii="Calibri" w:hAnsi="Calibri"/>
          <w:sz w:val="22"/>
          <w:szCs w:val="22"/>
        </w:rPr>
        <w:t xml:space="preserve">for each chapter of The WICT Network </w:t>
      </w:r>
      <w:r w:rsidRPr="00D95252" w:rsidR="0018530E">
        <w:rPr>
          <w:rFonts w:ascii="Calibri" w:hAnsi="Calibri"/>
          <w:sz w:val="22"/>
          <w:szCs w:val="22"/>
        </w:rPr>
        <w:t>should outline</w:t>
      </w:r>
      <w:r w:rsidRPr="00D95252" w:rsidR="0005089A">
        <w:rPr>
          <w:rFonts w:ascii="Calibri" w:hAnsi="Calibri"/>
          <w:sz w:val="22"/>
          <w:szCs w:val="22"/>
        </w:rPr>
        <w:t xml:space="preserve"> a thoughtful </w:t>
      </w:r>
      <w:r w:rsidRPr="00D95252" w:rsidR="00002D62">
        <w:rPr>
          <w:rFonts w:ascii="Calibri" w:hAnsi="Calibri"/>
          <w:sz w:val="22"/>
          <w:szCs w:val="22"/>
        </w:rPr>
        <w:t xml:space="preserve">approach </w:t>
      </w:r>
      <w:r w:rsidRPr="00D95252" w:rsidR="00643440">
        <w:rPr>
          <w:rFonts w:ascii="Calibri" w:hAnsi="Calibri"/>
          <w:sz w:val="22"/>
          <w:szCs w:val="22"/>
        </w:rPr>
        <w:t xml:space="preserve">to </w:t>
      </w:r>
      <w:r w:rsidRPr="00D95252" w:rsidR="00002D62">
        <w:rPr>
          <w:rFonts w:ascii="Calibri" w:hAnsi="Calibri"/>
          <w:sz w:val="22"/>
          <w:szCs w:val="22"/>
        </w:rPr>
        <w:t xml:space="preserve">determine where </w:t>
      </w:r>
      <w:r w:rsidRPr="00D95252" w:rsidR="009B6FB1">
        <w:rPr>
          <w:rFonts w:ascii="Calibri" w:hAnsi="Calibri"/>
          <w:sz w:val="22"/>
          <w:szCs w:val="22"/>
        </w:rPr>
        <w:t xml:space="preserve">the </w:t>
      </w:r>
      <w:r w:rsidRPr="00D95252" w:rsidR="00E620E5">
        <w:rPr>
          <w:rFonts w:ascii="Calibri" w:hAnsi="Calibri"/>
          <w:sz w:val="22"/>
          <w:szCs w:val="22"/>
        </w:rPr>
        <w:t xml:space="preserve">chapter </w:t>
      </w:r>
      <w:r w:rsidRPr="00D95252" w:rsidR="00002D62">
        <w:rPr>
          <w:rFonts w:ascii="Calibri" w:hAnsi="Calibri"/>
          <w:sz w:val="22"/>
          <w:szCs w:val="22"/>
        </w:rPr>
        <w:t>wants to go and how it will get there.</w:t>
      </w:r>
      <w:r w:rsidRPr="00D95252" w:rsidR="00643440">
        <w:rPr>
          <w:rFonts w:ascii="Calibri" w:hAnsi="Calibri"/>
          <w:sz w:val="22"/>
          <w:szCs w:val="22"/>
        </w:rPr>
        <w:t xml:space="preserve"> </w:t>
      </w:r>
      <w:r w:rsidRPr="00D95252" w:rsidR="0024623B">
        <w:rPr>
          <w:rFonts w:ascii="Calibri" w:hAnsi="Calibri"/>
          <w:sz w:val="22"/>
          <w:szCs w:val="22"/>
        </w:rPr>
        <w:t xml:space="preserve">Each </w:t>
      </w:r>
      <w:r w:rsidRPr="00D95252" w:rsidR="00BB638F">
        <w:rPr>
          <w:rFonts w:ascii="Calibri" w:hAnsi="Calibri"/>
          <w:sz w:val="22"/>
          <w:szCs w:val="22"/>
        </w:rPr>
        <w:t>c</w:t>
      </w:r>
      <w:r w:rsidRPr="00D95252" w:rsidR="00467459">
        <w:rPr>
          <w:rFonts w:ascii="Calibri" w:hAnsi="Calibri"/>
          <w:sz w:val="22"/>
          <w:szCs w:val="22"/>
        </w:rPr>
        <w:t>hapter</w:t>
      </w:r>
      <w:r w:rsidRPr="00D95252" w:rsidR="00643440">
        <w:rPr>
          <w:rFonts w:ascii="Calibri" w:hAnsi="Calibri"/>
          <w:sz w:val="22"/>
          <w:szCs w:val="22"/>
        </w:rPr>
        <w:t xml:space="preserve"> </w:t>
      </w:r>
      <w:r w:rsidRPr="00D95252" w:rsidR="0005089A">
        <w:rPr>
          <w:rFonts w:ascii="Calibri" w:hAnsi="Calibri"/>
          <w:sz w:val="22"/>
          <w:szCs w:val="22"/>
        </w:rPr>
        <w:t xml:space="preserve">is </w:t>
      </w:r>
      <w:r w:rsidRPr="00D95252" w:rsidR="00467459">
        <w:rPr>
          <w:rFonts w:ascii="Calibri" w:hAnsi="Calibri"/>
          <w:sz w:val="22"/>
          <w:szCs w:val="22"/>
        </w:rPr>
        <w:t xml:space="preserve">creating </w:t>
      </w:r>
      <w:r w:rsidRPr="00D95252" w:rsidR="0005089A">
        <w:rPr>
          <w:rFonts w:ascii="Calibri" w:hAnsi="Calibri"/>
          <w:sz w:val="22"/>
          <w:szCs w:val="22"/>
        </w:rPr>
        <w:t xml:space="preserve">a </w:t>
      </w:r>
      <w:r w:rsidRPr="00D95252" w:rsidR="000861EB">
        <w:rPr>
          <w:rFonts w:ascii="Calibri" w:hAnsi="Calibri"/>
          <w:sz w:val="22"/>
          <w:szCs w:val="22"/>
        </w:rPr>
        <w:t xml:space="preserve">roadmap </w:t>
      </w:r>
      <w:r w:rsidRPr="00D95252" w:rsidR="0005089A">
        <w:rPr>
          <w:rFonts w:ascii="Calibri" w:hAnsi="Calibri"/>
          <w:sz w:val="22"/>
          <w:szCs w:val="22"/>
        </w:rPr>
        <w:t xml:space="preserve">that </w:t>
      </w:r>
      <w:r w:rsidRPr="00D95252" w:rsidR="00643440">
        <w:rPr>
          <w:rFonts w:ascii="Calibri" w:hAnsi="Calibri"/>
          <w:sz w:val="22"/>
          <w:szCs w:val="22"/>
        </w:rPr>
        <w:t xml:space="preserve">should incorporate strategies and tactics </w:t>
      </w:r>
      <w:r w:rsidRPr="00D95252" w:rsidR="00467459">
        <w:rPr>
          <w:rFonts w:ascii="Calibri" w:hAnsi="Calibri"/>
          <w:sz w:val="22"/>
          <w:szCs w:val="22"/>
        </w:rPr>
        <w:t xml:space="preserve">tailored </w:t>
      </w:r>
      <w:r w:rsidRPr="00D95252" w:rsidR="00BB638F">
        <w:rPr>
          <w:rFonts w:ascii="Calibri" w:hAnsi="Calibri"/>
          <w:sz w:val="22"/>
          <w:szCs w:val="22"/>
        </w:rPr>
        <w:t>to the c</w:t>
      </w:r>
      <w:r w:rsidRPr="00D95252" w:rsidR="0024623B">
        <w:rPr>
          <w:rFonts w:ascii="Calibri" w:hAnsi="Calibri"/>
          <w:sz w:val="22"/>
          <w:szCs w:val="22"/>
        </w:rPr>
        <w:t>hapter</w:t>
      </w:r>
      <w:r w:rsidRPr="00D95252" w:rsidR="00467459">
        <w:rPr>
          <w:rFonts w:ascii="Calibri" w:hAnsi="Calibri"/>
          <w:sz w:val="22"/>
          <w:szCs w:val="22"/>
        </w:rPr>
        <w:t>,</w:t>
      </w:r>
      <w:r w:rsidRPr="00D95252" w:rsidR="0024623B">
        <w:rPr>
          <w:rFonts w:ascii="Calibri" w:hAnsi="Calibri"/>
          <w:sz w:val="22"/>
          <w:szCs w:val="22"/>
        </w:rPr>
        <w:t xml:space="preserve"> yet </w:t>
      </w:r>
      <w:r w:rsidRPr="00D95252" w:rsidR="00467459">
        <w:rPr>
          <w:rFonts w:ascii="Calibri" w:hAnsi="Calibri"/>
          <w:sz w:val="22"/>
          <w:szCs w:val="22"/>
        </w:rPr>
        <w:t xml:space="preserve">aligned </w:t>
      </w:r>
      <w:r w:rsidRPr="00D95252" w:rsidR="00643440">
        <w:rPr>
          <w:rFonts w:ascii="Calibri" w:hAnsi="Calibri"/>
          <w:sz w:val="22"/>
          <w:szCs w:val="22"/>
        </w:rPr>
        <w:t xml:space="preserve">with </w:t>
      </w:r>
      <w:r w:rsidRPr="00D95252" w:rsidR="00467459">
        <w:rPr>
          <w:rFonts w:ascii="Calibri" w:hAnsi="Calibri"/>
          <w:sz w:val="22"/>
          <w:szCs w:val="22"/>
        </w:rPr>
        <w:t>the M</w:t>
      </w:r>
      <w:r>
        <w:rPr>
          <w:rFonts w:ascii="Calibri" w:hAnsi="Calibri"/>
          <w:sz w:val="22"/>
          <w:szCs w:val="22"/>
        </w:rPr>
        <w:t xml:space="preserve">odel Chapter Business Plan and The </w:t>
      </w:r>
      <w:r w:rsidRPr="00D95252" w:rsidR="00643440">
        <w:rPr>
          <w:rFonts w:ascii="Calibri" w:hAnsi="Calibri"/>
          <w:sz w:val="22"/>
          <w:szCs w:val="22"/>
        </w:rPr>
        <w:t xml:space="preserve">WICT </w:t>
      </w:r>
      <w:r>
        <w:rPr>
          <w:rFonts w:ascii="Calibri" w:hAnsi="Calibri"/>
          <w:sz w:val="22"/>
          <w:szCs w:val="22"/>
        </w:rPr>
        <w:t xml:space="preserve">Network </w:t>
      </w:r>
      <w:r w:rsidRPr="00D95252" w:rsidR="00C20249">
        <w:rPr>
          <w:rFonts w:ascii="Calibri" w:hAnsi="Calibri"/>
          <w:sz w:val="22"/>
          <w:szCs w:val="22"/>
        </w:rPr>
        <w:t>Global</w:t>
      </w:r>
      <w:r w:rsidRPr="00D95252" w:rsidR="00467459">
        <w:rPr>
          <w:rFonts w:ascii="Calibri" w:hAnsi="Calibri"/>
          <w:sz w:val="22"/>
          <w:szCs w:val="22"/>
        </w:rPr>
        <w:t xml:space="preserve"> Strategic Plan</w:t>
      </w:r>
      <w:r w:rsidRPr="00D95252" w:rsidR="00BB638F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Pr="00D95252" w:rsidR="00BB638F" w:rsidP="70121B6A" w:rsidRDefault="00766BE1" w14:paraId="27564B92" wp14:textId="75254F2A">
      <w:pPr>
        <w:pStyle w:val="BodyText"/>
        <w:rPr>
          <w:rFonts w:ascii="Calibri" w:hAnsi="Calibri"/>
          <w:b w:val="1"/>
          <w:bCs w:val="1"/>
        </w:rPr>
      </w:pPr>
      <w:r w:rsidRPr="70121B6A" w:rsidR="00766BE1">
        <w:rPr>
          <w:rFonts w:ascii="Calibri" w:hAnsi="Calibri"/>
        </w:rPr>
        <w:t xml:space="preserve">Chapters </w:t>
      </w:r>
      <w:r w:rsidRPr="70121B6A" w:rsidR="00735C91">
        <w:rPr>
          <w:rFonts w:ascii="Calibri" w:hAnsi="Calibri"/>
        </w:rPr>
        <w:t xml:space="preserve">are </w:t>
      </w:r>
      <w:r w:rsidRPr="70121B6A" w:rsidR="00BB43F5">
        <w:rPr>
          <w:rFonts w:ascii="Calibri" w:hAnsi="Calibri"/>
        </w:rPr>
        <w:t xml:space="preserve">highly </w:t>
      </w:r>
      <w:r w:rsidRPr="70121B6A" w:rsidR="00735C91">
        <w:rPr>
          <w:rFonts w:ascii="Calibri" w:hAnsi="Calibri"/>
        </w:rPr>
        <w:t xml:space="preserve">encouraged to use this template to </w:t>
      </w:r>
      <w:r w:rsidRPr="70121B6A" w:rsidR="00BB43F5">
        <w:rPr>
          <w:rFonts w:ascii="Calibri" w:hAnsi="Calibri"/>
        </w:rPr>
        <w:t xml:space="preserve">summarize </w:t>
      </w:r>
      <w:r w:rsidRPr="70121B6A" w:rsidR="00735C91">
        <w:rPr>
          <w:rFonts w:ascii="Calibri" w:hAnsi="Calibri"/>
        </w:rPr>
        <w:t xml:space="preserve">their </w:t>
      </w:r>
      <w:r w:rsidRPr="70121B6A" w:rsidR="00106C70">
        <w:rPr>
          <w:rFonts w:ascii="Calibri" w:hAnsi="Calibri"/>
        </w:rPr>
        <w:t xml:space="preserve">respective </w:t>
      </w:r>
      <w:r w:rsidRPr="70121B6A" w:rsidR="00BB638F">
        <w:rPr>
          <w:rFonts w:ascii="Calibri" w:hAnsi="Calibri"/>
        </w:rPr>
        <w:t xml:space="preserve">current </w:t>
      </w:r>
      <w:r w:rsidRPr="70121B6A" w:rsidR="00ED472B">
        <w:rPr>
          <w:rFonts w:ascii="Calibri" w:hAnsi="Calibri"/>
        </w:rPr>
        <w:t xml:space="preserve">and proposed </w:t>
      </w:r>
      <w:r w:rsidRPr="70121B6A" w:rsidR="00BB638F">
        <w:rPr>
          <w:rFonts w:ascii="Calibri" w:hAnsi="Calibri"/>
        </w:rPr>
        <w:t>plans (subject to revision</w:t>
      </w:r>
      <w:r w:rsidRPr="70121B6A" w:rsidR="00ED472B">
        <w:rPr>
          <w:rFonts w:ascii="Calibri" w:hAnsi="Calibri"/>
        </w:rPr>
        <w:t>)</w:t>
      </w:r>
      <w:r w:rsidRPr="70121B6A" w:rsidR="00ED472B">
        <w:rPr>
          <w:rFonts w:ascii="Calibri" w:hAnsi="Calibri"/>
        </w:rPr>
        <w:t>.</w:t>
      </w:r>
      <w:r w:rsidRPr="70121B6A" w:rsidR="00ED472B">
        <w:rPr>
          <w:rFonts w:ascii="Calibri" w:hAnsi="Calibri"/>
          <w:b w:val="1"/>
          <w:bCs w:val="1"/>
        </w:rPr>
        <w:t xml:space="preserve"> Note: your strategic plan </w:t>
      </w:r>
      <w:r w:rsidRPr="70121B6A" w:rsidR="00BB638F">
        <w:rPr>
          <w:rFonts w:ascii="Calibri" w:hAnsi="Calibri"/>
          <w:b w:val="1"/>
          <w:bCs w:val="1"/>
        </w:rPr>
        <w:t>should</w:t>
      </w:r>
      <w:r w:rsidRPr="70121B6A" w:rsidR="00ED472B">
        <w:rPr>
          <w:rFonts w:ascii="Calibri" w:hAnsi="Calibri"/>
          <w:b w:val="1"/>
          <w:bCs w:val="1"/>
        </w:rPr>
        <w:t xml:space="preserve"> cover </w:t>
      </w:r>
      <w:r w:rsidRPr="70121B6A" w:rsidR="00BB638F">
        <w:rPr>
          <w:rFonts w:ascii="Calibri" w:hAnsi="Calibri"/>
          <w:b w:val="1"/>
          <w:bCs w:val="1"/>
        </w:rPr>
        <w:t>at least 18-24 months, b</w:t>
      </w:r>
      <w:r w:rsidRPr="70121B6A" w:rsidR="00ED472B">
        <w:rPr>
          <w:rFonts w:ascii="Calibri" w:hAnsi="Calibri"/>
          <w:b w:val="1"/>
          <w:bCs w:val="1"/>
        </w:rPr>
        <w:t>ut you are free to tweak, as needed, throughout the year</w:t>
      </w:r>
      <w:r w:rsidRPr="70121B6A" w:rsidR="00BB638F">
        <w:rPr>
          <w:rFonts w:ascii="Calibri" w:hAnsi="Calibri"/>
          <w:b w:val="1"/>
          <w:bCs w:val="1"/>
        </w:rPr>
        <w:t xml:space="preserve">. </w:t>
      </w:r>
    </w:p>
    <w:p xmlns:wp14="http://schemas.microsoft.com/office/word/2010/wordml" w:rsidRPr="00D95252" w:rsidR="002025A2" w:rsidP="00BB4284" w:rsidRDefault="002025A2" w14:paraId="6DACCE7B" wp14:textId="77777777">
      <w:pPr>
        <w:pStyle w:val="BodyText"/>
        <w:rPr>
          <w:rFonts w:ascii="Calibri" w:hAnsi="Calibri"/>
          <w:b/>
          <w:szCs w:val="22"/>
        </w:rPr>
      </w:pPr>
      <w:r w:rsidRPr="00D95252">
        <w:rPr>
          <w:rFonts w:ascii="Calibri" w:hAnsi="Calibri"/>
          <w:b/>
          <w:szCs w:val="22"/>
        </w:rPr>
        <w:t>Definitions:</w:t>
      </w:r>
    </w:p>
    <w:p xmlns:wp14="http://schemas.microsoft.com/office/word/2010/wordml" w:rsidRPr="00D95252" w:rsidR="002025A2" w:rsidP="70121B6A" w:rsidRDefault="00281C14" w14:paraId="3F3334B3" wp14:textId="790CA7BF">
      <w:pPr>
        <w:pStyle w:val="BodyText"/>
        <w:rPr>
          <w:rFonts w:ascii="Calibri" w:hAnsi="Calibri"/>
        </w:rPr>
      </w:pPr>
      <w:r w:rsidRPr="70121B6A" w:rsidR="00281C14">
        <w:rPr>
          <w:rFonts w:ascii="Calibri" w:hAnsi="Calibri"/>
          <w:b w:val="1"/>
          <w:bCs w:val="1"/>
        </w:rPr>
        <w:t xml:space="preserve">Goal </w:t>
      </w:r>
      <w:r w:rsidRPr="70121B6A" w:rsidR="002025A2">
        <w:rPr>
          <w:rFonts w:ascii="Calibri" w:hAnsi="Calibri"/>
        </w:rPr>
        <w:t xml:space="preserve">– </w:t>
      </w:r>
      <w:r w:rsidRPr="70121B6A" w:rsidR="00AF44AB">
        <w:rPr>
          <w:rFonts w:ascii="Calibri" w:hAnsi="Calibri"/>
        </w:rPr>
        <w:t xml:space="preserve">Develop broad statements which dictate what your chapter hopes to achieve within a given </w:t>
      </w:r>
      <w:proofErr w:type="gramStart"/>
      <w:r w:rsidRPr="70121B6A" w:rsidR="00AF44AB">
        <w:rPr>
          <w:rFonts w:ascii="Calibri" w:hAnsi="Calibri"/>
        </w:rPr>
        <w:t>period of time</w:t>
      </w:r>
      <w:proofErr w:type="gramEnd"/>
      <w:r w:rsidRPr="70121B6A" w:rsidR="00AF44AB">
        <w:rPr>
          <w:rFonts w:ascii="Calibri" w:hAnsi="Calibri"/>
        </w:rPr>
        <w:t>. There should be four to seven overarching goals as determined by the chapter board.</w:t>
      </w:r>
    </w:p>
    <w:p xmlns:wp14="http://schemas.microsoft.com/office/word/2010/wordml" w:rsidRPr="00D95252" w:rsidR="002025A2" w:rsidP="002025A2" w:rsidRDefault="002025A2" w14:paraId="0F2A0EFB" wp14:textId="77777777">
      <w:pPr>
        <w:rPr>
          <w:rFonts w:ascii="Calibri" w:hAnsi="Calibri"/>
          <w:szCs w:val="22"/>
        </w:rPr>
      </w:pPr>
      <w:r w:rsidRPr="00D95252">
        <w:rPr>
          <w:rFonts w:ascii="Calibri" w:hAnsi="Calibri"/>
          <w:b/>
          <w:szCs w:val="22"/>
        </w:rPr>
        <w:t>Tactic</w:t>
      </w:r>
      <w:r w:rsidRPr="00D95252">
        <w:rPr>
          <w:rFonts w:ascii="Calibri" w:hAnsi="Calibri"/>
          <w:szCs w:val="22"/>
        </w:rPr>
        <w:t xml:space="preserve"> - Develop </w:t>
      </w:r>
      <w:r w:rsidRPr="00D95252" w:rsidR="00BB638F">
        <w:rPr>
          <w:rFonts w:ascii="Calibri" w:hAnsi="Calibri"/>
          <w:szCs w:val="22"/>
        </w:rPr>
        <w:t>t</w:t>
      </w:r>
      <w:r w:rsidRPr="00D95252" w:rsidR="0024623B">
        <w:rPr>
          <w:rFonts w:ascii="Calibri" w:hAnsi="Calibri"/>
          <w:szCs w:val="22"/>
        </w:rPr>
        <w:t xml:space="preserve">actics </w:t>
      </w:r>
      <w:r w:rsidRPr="00D95252">
        <w:rPr>
          <w:rFonts w:ascii="Calibri" w:hAnsi="Calibri"/>
          <w:szCs w:val="22"/>
        </w:rPr>
        <w:t xml:space="preserve">under </w:t>
      </w:r>
      <w:r w:rsidRPr="00D95252" w:rsidR="00281C14">
        <w:rPr>
          <w:rFonts w:ascii="Calibri" w:hAnsi="Calibri"/>
          <w:szCs w:val="22"/>
        </w:rPr>
        <w:t>your</w:t>
      </w:r>
      <w:r w:rsidRPr="00D95252" w:rsidR="0024623B">
        <w:rPr>
          <w:rFonts w:ascii="Calibri" w:hAnsi="Calibri"/>
          <w:szCs w:val="22"/>
        </w:rPr>
        <w:t xml:space="preserve"> </w:t>
      </w:r>
      <w:r w:rsidRPr="00D95252" w:rsidR="00BB638F">
        <w:rPr>
          <w:rFonts w:ascii="Calibri" w:hAnsi="Calibri"/>
          <w:szCs w:val="22"/>
        </w:rPr>
        <w:t>g</w:t>
      </w:r>
      <w:r w:rsidRPr="00D95252" w:rsidR="0024623B">
        <w:rPr>
          <w:rFonts w:ascii="Calibri" w:hAnsi="Calibri"/>
          <w:szCs w:val="22"/>
        </w:rPr>
        <w:t xml:space="preserve">oal </w:t>
      </w:r>
      <w:r w:rsidRPr="00D95252">
        <w:rPr>
          <w:rFonts w:ascii="Calibri" w:hAnsi="Calibri"/>
          <w:szCs w:val="22"/>
        </w:rPr>
        <w:t xml:space="preserve">to address HOW you plan to </w:t>
      </w:r>
      <w:r w:rsidRPr="00D95252" w:rsidR="0024623B">
        <w:rPr>
          <w:rFonts w:ascii="Calibri" w:hAnsi="Calibri"/>
          <w:szCs w:val="22"/>
        </w:rPr>
        <w:t xml:space="preserve">achieve long term success </w:t>
      </w:r>
      <w:r w:rsidRPr="00D95252">
        <w:rPr>
          <w:rFonts w:ascii="Calibri" w:hAnsi="Calibri"/>
          <w:szCs w:val="22"/>
        </w:rPr>
        <w:t xml:space="preserve">throughout </w:t>
      </w:r>
      <w:r w:rsidRPr="00D95252" w:rsidR="00BB638F">
        <w:rPr>
          <w:rFonts w:ascii="Calibri" w:hAnsi="Calibri"/>
          <w:szCs w:val="22"/>
        </w:rPr>
        <w:t>the current year</w:t>
      </w:r>
      <w:r w:rsidRPr="00D95252" w:rsidR="00900C42">
        <w:rPr>
          <w:rFonts w:ascii="Calibri" w:hAnsi="Calibri"/>
          <w:szCs w:val="22"/>
        </w:rPr>
        <w:t xml:space="preserve"> </w:t>
      </w:r>
      <w:r w:rsidRPr="00D95252" w:rsidR="0024623B">
        <w:rPr>
          <w:rFonts w:ascii="Calibri" w:hAnsi="Calibri"/>
          <w:szCs w:val="22"/>
        </w:rPr>
        <w:t xml:space="preserve">and beyond. </w:t>
      </w:r>
      <w:r w:rsidRPr="00D95252">
        <w:rPr>
          <w:rFonts w:ascii="Calibri" w:hAnsi="Calibri"/>
          <w:szCs w:val="22"/>
        </w:rPr>
        <w:t>This could include policies, procedures and planning.</w:t>
      </w:r>
      <w:r w:rsidRPr="00D95252" w:rsidR="009D49E0">
        <w:rPr>
          <w:rFonts w:ascii="Calibri" w:hAnsi="Calibri"/>
          <w:szCs w:val="22"/>
        </w:rPr>
        <w:t xml:space="preserve"> Noted tactics are just some of the recommended areas of focus based on </w:t>
      </w:r>
      <w:r w:rsidR="00766BE1">
        <w:rPr>
          <w:rFonts w:ascii="Calibri" w:hAnsi="Calibri"/>
          <w:szCs w:val="22"/>
        </w:rPr>
        <w:t xml:space="preserve">The </w:t>
      </w:r>
      <w:r w:rsidRPr="00D95252" w:rsidR="009D49E0">
        <w:rPr>
          <w:rFonts w:ascii="Calibri" w:hAnsi="Calibri"/>
          <w:szCs w:val="22"/>
        </w:rPr>
        <w:t xml:space="preserve">WICT </w:t>
      </w:r>
      <w:r w:rsidR="00766BE1">
        <w:rPr>
          <w:rFonts w:ascii="Calibri" w:hAnsi="Calibri"/>
          <w:szCs w:val="22"/>
        </w:rPr>
        <w:t>Network’s</w:t>
      </w:r>
      <w:r w:rsidRPr="00D95252" w:rsidR="009D49E0">
        <w:rPr>
          <w:rFonts w:ascii="Calibri" w:hAnsi="Calibri"/>
          <w:szCs w:val="22"/>
        </w:rPr>
        <w:t xml:space="preserve"> current Strategic Plan.</w:t>
      </w:r>
    </w:p>
    <w:p xmlns:wp14="http://schemas.microsoft.com/office/word/2010/wordml" w:rsidRPr="00D95252" w:rsidR="002025A2" w:rsidP="002025A2" w:rsidRDefault="002025A2" w14:paraId="5DAB6C7B" wp14:textId="77777777">
      <w:pPr>
        <w:rPr>
          <w:rFonts w:ascii="Calibri" w:hAnsi="Calibri"/>
          <w:szCs w:val="22"/>
        </w:rPr>
      </w:pPr>
    </w:p>
    <w:p xmlns:wp14="http://schemas.microsoft.com/office/word/2010/wordml" w:rsidRPr="00D95252" w:rsidR="002025A2" w:rsidP="002025A2" w:rsidRDefault="002025A2" w14:paraId="2CDD4FEC" wp14:textId="77777777">
      <w:pPr>
        <w:rPr>
          <w:rFonts w:ascii="Calibri" w:hAnsi="Calibri"/>
          <w:szCs w:val="22"/>
        </w:rPr>
      </w:pPr>
      <w:r w:rsidRPr="00D95252">
        <w:rPr>
          <w:rFonts w:ascii="Calibri" w:hAnsi="Calibri"/>
          <w:b/>
          <w:szCs w:val="22"/>
        </w:rPr>
        <w:t>Stakeholders</w:t>
      </w:r>
      <w:r w:rsidRPr="00D95252">
        <w:rPr>
          <w:rFonts w:ascii="Calibri" w:hAnsi="Calibri"/>
          <w:szCs w:val="22"/>
        </w:rPr>
        <w:t xml:space="preserve"> </w:t>
      </w:r>
      <w:r w:rsidRPr="00D95252" w:rsidR="0024623B">
        <w:rPr>
          <w:rFonts w:ascii="Calibri" w:hAnsi="Calibri"/>
          <w:szCs w:val="22"/>
        </w:rPr>
        <w:t>–</w:t>
      </w:r>
      <w:r w:rsidRPr="00D95252">
        <w:rPr>
          <w:rFonts w:ascii="Calibri" w:hAnsi="Calibri"/>
          <w:szCs w:val="22"/>
        </w:rPr>
        <w:t xml:space="preserve"> </w:t>
      </w:r>
      <w:r w:rsidRPr="00D95252" w:rsidR="0024623B">
        <w:rPr>
          <w:rFonts w:ascii="Calibri" w:hAnsi="Calibri"/>
          <w:szCs w:val="22"/>
        </w:rPr>
        <w:t xml:space="preserve">Persons </w:t>
      </w:r>
      <w:r w:rsidRPr="00D95252" w:rsidR="00BF5F38">
        <w:rPr>
          <w:rFonts w:ascii="Calibri" w:hAnsi="Calibri"/>
          <w:szCs w:val="22"/>
        </w:rPr>
        <w:t xml:space="preserve">(members or non-members), </w:t>
      </w:r>
      <w:r w:rsidRPr="00D95252" w:rsidR="0024623B">
        <w:rPr>
          <w:rFonts w:ascii="Calibri" w:hAnsi="Calibri"/>
          <w:szCs w:val="22"/>
        </w:rPr>
        <w:t>groups</w:t>
      </w:r>
      <w:r w:rsidRPr="00D95252" w:rsidR="009B6FB1">
        <w:rPr>
          <w:rFonts w:ascii="Calibri" w:hAnsi="Calibri"/>
          <w:szCs w:val="22"/>
        </w:rPr>
        <w:t>,</w:t>
      </w:r>
      <w:r w:rsidRPr="00D95252" w:rsidR="0024623B">
        <w:rPr>
          <w:rFonts w:ascii="Calibri" w:hAnsi="Calibri"/>
          <w:szCs w:val="22"/>
        </w:rPr>
        <w:t xml:space="preserve"> </w:t>
      </w:r>
      <w:r w:rsidRPr="00D95252" w:rsidR="00BF5F38">
        <w:rPr>
          <w:rFonts w:ascii="Calibri" w:hAnsi="Calibri"/>
          <w:szCs w:val="22"/>
        </w:rPr>
        <w:t>etc.</w:t>
      </w:r>
      <w:r w:rsidRPr="00D95252" w:rsidR="009B6FB1">
        <w:rPr>
          <w:rFonts w:ascii="Calibri" w:hAnsi="Calibri"/>
          <w:szCs w:val="22"/>
        </w:rPr>
        <w:t>,</w:t>
      </w:r>
      <w:r w:rsidRPr="00D95252" w:rsidR="00BF5F38">
        <w:rPr>
          <w:rFonts w:ascii="Calibri" w:hAnsi="Calibri"/>
          <w:szCs w:val="22"/>
        </w:rPr>
        <w:t xml:space="preserve"> </w:t>
      </w:r>
      <w:r w:rsidRPr="00D95252" w:rsidR="00BB638F">
        <w:rPr>
          <w:rFonts w:ascii="Calibri" w:hAnsi="Calibri"/>
          <w:szCs w:val="22"/>
        </w:rPr>
        <w:t xml:space="preserve">that </w:t>
      </w:r>
      <w:r w:rsidRPr="00D95252">
        <w:rPr>
          <w:rFonts w:ascii="Calibri" w:hAnsi="Calibri"/>
          <w:szCs w:val="22"/>
        </w:rPr>
        <w:t>it will take to ensure a</w:t>
      </w:r>
      <w:r w:rsidRPr="00D95252" w:rsidR="00BB638F">
        <w:rPr>
          <w:rFonts w:ascii="Calibri" w:hAnsi="Calibri"/>
          <w:szCs w:val="22"/>
        </w:rPr>
        <w:t>ll</w:t>
      </w:r>
      <w:r w:rsidRPr="00D95252">
        <w:rPr>
          <w:rFonts w:ascii="Calibri" w:hAnsi="Calibri"/>
          <w:szCs w:val="22"/>
        </w:rPr>
        <w:t xml:space="preserve"> task</w:t>
      </w:r>
      <w:r w:rsidRPr="00D95252" w:rsidR="00BB638F">
        <w:rPr>
          <w:rFonts w:ascii="Calibri" w:hAnsi="Calibri"/>
          <w:szCs w:val="22"/>
        </w:rPr>
        <w:t xml:space="preserve">s </w:t>
      </w:r>
      <w:r w:rsidRPr="00D95252">
        <w:rPr>
          <w:rFonts w:ascii="Calibri" w:hAnsi="Calibri"/>
          <w:szCs w:val="22"/>
        </w:rPr>
        <w:t>are accomplished.</w:t>
      </w:r>
    </w:p>
    <w:p xmlns:wp14="http://schemas.microsoft.com/office/word/2010/wordml" w:rsidRPr="00D95252" w:rsidR="002025A2" w:rsidP="00BB4284" w:rsidRDefault="002025A2" w14:paraId="2AE47944" wp14:textId="77777777">
      <w:pPr>
        <w:pStyle w:val="BodyText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______________________________________________________________________</w:t>
      </w:r>
    </w:p>
    <w:p xmlns:wp14="http://schemas.microsoft.com/office/word/2010/wordml" w:rsidRPr="00D95252" w:rsidR="00F16A84" w:rsidP="00106C70" w:rsidRDefault="00106C70" w14:paraId="414A51BA" wp14:textId="77777777">
      <w:pPr>
        <w:pStyle w:val="Heading2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5252">
        <w:rPr>
          <w:rFonts w:ascii="Calibri" w:hAnsi="Calibri"/>
          <w:sz w:val="22"/>
          <w:szCs w:val="22"/>
        </w:rPr>
        <w:t>Membership</w:t>
      </w:r>
      <w:r w:rsidRPr="00D95252" w:rsidR="002025A2">
        <w:rPr>
          <w:rFonts w:ascii="Calibri" w:hAnsi="Calibri"/>
          <w:sz w:val="22"/>
          <w:szCs w:val="22"/>
        </w:rPr>
        <w:t xml:space="preserve"> Strategy</w:t>
      </w:r>
      <w:r w:rsidRPr="00D95252" w:rsidR="00166D45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D95252" w:rsidR="00281C14" w:rsidP="00166D45" w:rsidRDefault="00166D45" w14:paraId="06A86364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If your </w:t>
      </w:r>
      <w:r w:rsidRPr="00D95252" w:rsidR="00BB638F">
        <w:rPr>
          <w:rFonts w:ascii="Calibri" w:hAnsi="Calibri"/>
          <w:szCs w:val="22"/>
        </w:rPr>
        <w:t>c</w:t>
      </w:r>
      <w:r w:rsidRPr="00D95252">
        <w:rPr>
          <w:rFonts w:ascii="Calibri" w:hAnsi="Calibri"/>
          <w:szCs w:val="22"/>
        </w:rPr>
        <w:t>hapter has already submitted your comprehensive Membership Plan</w:t>
      </w:r>
      <w:r w:rsidRPr="00D95252" w:rsidR="00BB638F">
        <w:rPr>
          <w:rFonts w:ascii="Calibri" w:hAnsi="Calibri"/>
          <w:szCs w:val="22"/>
        </w:rPr>
        <w:t xml:space="preserve"> (due February 1</w:t>
      </w:r>
      <w:r w:rsidR="00766BE1">
        <w:rPr>
          <w:rFonts w:ascii="Calibri" w:hAnsi="Calibri"/>
          <w:szCs w:val="22"/>
        </w:rPr>
        <w:t>1</w:t>
      </w:r>
      <w:r w:rsidRPr="00D95252" w:rsidR="00BB638F">
        <w:rPr>
          <w:rFonts w:ascii="Calibri" w:hAnsi="Calibri"/>
          <w:szCs w:val="22"/>
        </w:rPr>
        <w:t>)</w:t>
      </w:r>
      <w:r w:rsidRPr="00D95252">
        <w:rPr>
          <w:rFonts w:ascii="Calibri" w:hAnsi="Calibri"/>
          <w:szCs w:val="22"/>
        </w:rPr>
        <w:t xml:space="preserve"> to </w:t>
      </w:r>
      <w:r w:rsidR="00766BE1">
        <w:rPr>
          <w:rFonts w:ascii="Calibri" w:hAnsi="Calibri"/>
          <w:szCs w:val="22"/>
        </w:rPr>
        <w:t xml:space="preserve">The </w:t>
      </w:r>
      <w:r w:rsidRPr="00D95252" w:rsidR="00593EB1">
        <w:rPr>
          <w:rFonts w:ascii="Calibri" w:hAnsi="Calibri"/>
          <w:szCs w:val="22"/>
        </w:rPr>
        <w:t>WICT</w:t>
      </w:r>
      <w:r w:rsidR="00766BE1">
        <w:rPr>
          <w:rFonts w:ascii="Calibri" w:hAnsi="Calibri"/>
          <w:szCs w:val="22"/>
        </w:rPr>
        <w:t xml:space="preserve"> Network HQ, </w:t>
      </w:r>
      <w:r w:rsidRPr="00D95252">
        <w:rPr>
          <w:rFonts w:ascii="Calibri" w:hAnsi="Calibri"/>
          <w:szCs w:val="22"/>
        </w:rPr>
        <w:t>please leave blank</w:t>
      </w:r>
      <w:r w:rsidRPr="00D95252" w:rsidR="00281C14">
        <w:rPr>
          <w:rFonts w:ascii="Calibri" w:hAnsi="Calibri"/>
          <w:szCs w:val="22"/>
        </w:rPr>
        <w:t xml:space="preserve"> or you can summarize here</w:t>
      </w:r>
      <w:r w:rsidRPr="00D95252">
        <w:rPr>
          <w:rFonts w:ascii="Calibri" w:hAnsi="Calibri"/>
          <w:szCs w:val="22"/>
        </w:rPr>
        <w:t>.</w:t>
      </w:r>
      <w:r w:rsidRPr="00D95252" w:rsidR="00BB43F5">
        <w:rPr>
          <w:rFonts w:ascii="Calibri" w:hAnsi="Calibri"/>
          <w:szCs w:val="22"/>
        </w:rPr>
        <w:t xml:space="preserve"> </w:t>
      </w:r>
    </w:p>
    <w:p xmlns:wp14="http://schemas.microsoft.com/office/word/2010/wordml" w:rsidRPr="00D95252" w:rsidR="00281C14" w:rsidP="00166D45" w:rsidRDefault="00281C14" w14:paraId="02EB378F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281C14" w:rsidP="00166D45" w:rsidRDefault="00281C14" w14:paraId="2F9FBD7D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BB43F5" w:rsidP="00166D45" w:rsidRDefault="00BB43F5" w14:paraId="3CD755AF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</w:t>
      </w:r>
      <w:r w:rsidRPr="00D95252" w:rsidR="00281C14">
        <w:rPr>
          <w:rFonts w:ascii="Calibri" w:hAnsi="Calibri"/>
          <w:szCs w:val="22"/>
        </w:rPr>
        <w:t xml:space="preserve"> accomplish your goal</w:t>
      </w:r>
      <w:r w:rsidRPr="00D95252">
        <w:rPr>
          <w:rFonts w:ascii="Calibri" w:hAnsi="Calibri"/>
          <w:szCs w:val="22"/>
        </w:rPr>
        <w:t xml:space="preserve"> include:</w:t>
      </w:r>
    </w:p>
    <w:p xmlns:wp14="http://schemas.microsoft.com/office/word/2010/wordml" w:rsidRPr="00D95252" w:rsidR="00BB43F5" w:rsidP="00166D45" w:rsidRDefault="00BB43F5" w14:paraId="6A05A809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451AB0" w:rsidP="00BB43F5" w:rsidRDefault="00BB43F5" w14:paraId="3DB24957" wp14:textId="77777777">
      <w:pPr>
        <w:numPr>
          <w:ilvl w:val="0"/>
          <w:numId w:val="2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Diversify your member base</w:t>
      </w:r>
      <w:r w:rsidRPr="00D95252" w:rsidR="0059791D">
        <w:rPr>
          <w:rFonts w:ascii="Calibri" w:hAnsi="Calibri"/>
          <w:szCs w:val="22"/>
        </w:rPr>
        <w:t xml:space="preserve"> </w:t>
      </w:r>
      <w:r w:rsidRPr="00D95252" w:rsidR="00451AB0">
        <w:rPr>
          <w:rFonts w:ascii="Calibri" w:hAnsi="Calibri"/>
          <w:szCs w:val="22"/>
        </w:rPr>
        <w:t>to build a broader universe.</w:t>
      </w:r>
    </w:p>
    <w:p xmlns:wp14="http://schemas.microsoft.com/office/word/2010/wordml" w:rsidRPr="00D95252" w:rsidR="00BB43F5" w:rsidP="0059791D" w:rsidRDefault="0059791D" w14:paraId="66201C49" wp14:textId="77777777">
      <w:pPr>
        <w:numPr>
          <w:ilvl w:val="0"/>
          <w:numId w:val="2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Expand beyond current footprint (e.g.</w:t>
      </w:r>
      <w:r w:rsidRPr="00D95252" w:rsidR="009B6FB1">
        <w:rPr>
          <w:rFonts w:ascii="Calibri" w:hAnsi="Calibri"/>
          <w:szCs w:val="22"/>
        </w:rPr>
        <w:t>,</w:t>
      </w:r>
      <w:r w:rsidRPr="00D95252">
        <w:rPr>
          <w:rFonts w:ascii="Calibri" w:hAnsi="Calibri"/>
          <w:szCs w:val="22"/>
        </w:rPr>
        <w:t xml:space="preserve"> surrounding states, vendor community, non-telco sector of the media, consulting/self-employed arena and companies addressing gender diversity).</w:t>
      </w:r>
    </w:p>
    <w:p xmlns:wp14="http://schemas.microsoft.com/office/word/2010/wordml" w:rsidRPr="00D95252" w:rsidR="00BB638F" w:rsidP="0059791D" w:rsidRDefault="00BB638F" w14:paraId="4AF67606" wp14:textId="77777777">
      <w:pPr>
        <w:numPr>
          <w:ilvl w:val="0"/>
          <w:numId w:val="2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Existing low engaged members.</w:t>
      </w:r>
    </w:p>
    <w:p xmlns:wp14="http://schemas.microsoft.com/office/word/2010/wordml" w:rsidRPr="00D95252" w:rsidR="00F16A84" w:rsidP="00106C70" w:rsidRDefault="00106C70" w14:paraId="424BECC0" wp14:textId="77777777">
      <w:pPr>
        <w:pStyle w:val="Heading2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5252">
        <w:rPr>
          <w:rFonts w:ascii="Calibri" w:hAnsi="Calibri"/>
          <w:sz w:val="22"/>
          <w:szCs w:val="22"/>
        </w:rPr>
        <w:t>Programming</w:t>
      </w:r>
      <w:r w:rsidRPr="00D95252" w:rsidR="002025A2">
        <w:rPr>
          <w:rFonts w:ascii="Calibri" w:hAnsi="Calibri"/>
          <w:sz w:val="22"/>
          <w:szCs w:val="22"/>
        </w:rPr>
        <w:t xml:space="preserve"> Strategy</w:t>
      </w:r>
    </w:p>
    <w:p xmlns:wp14="http://schemas.microsoft.com/office/word/2010/wordml" w:rsidRPr="00D95252" w:rsidR="002025A2" w:rsidP="002025A2" w:rsidRDefault="002025A2" w14:paraId="5A39BBE3" wp14:textId="77777777">
      <w:pPr>
        <w:rPr>
          <w:rFonts w:ascii="Calibri" w:hAnsi="Calibri"/>
          <w:szCs w:val="22"/>
        </w:rPr>
      </w:pPr>
    </w:p>
    <w:p xmlns:wp14="http://schemas.microsoft.com/office/word/2010/wordml" w:rsidRPr="00D95252" w:rsidR="00281C14" w:rsidP="00281C14" w:rsidRDefault="00281C14" w14:paraId="5F377D54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AF7BA0" w:rsidP="00AF7BA0" w:rsidRDefault="00AF7BA0" w14:paraId="4EF80BA4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Tactics to </w:t>
      </w:r>
      <w:r w:rsidRPr="00D95252" w:rsidR="00281C14">
        <w:rPr>
          <w:rFonts w:ascii="Calibri" w:hAnsi="Calibri"/>
          <w:szCs w:val="22"/>
        </w:rPr>
        <w:t xml:space="preserve">accomplish goals </w:t>
      </w:r>
      <w:r w:rsidRPr="00D95252">
        <w:rPr>
          <w:rFonts w:ascii="Calibri" w:hAnsi="Calibri"/>
          <w:szCs w:val="22"/>
        </w:rPr>
        <w:t>include:</w:t>
      </w:r>
    </w:p>
    <w:p xmlns:wp14="http://schemas.microsoft.com/office/word/2010/wordml" w:rsidRPr="00D95252" w:rsidR="00AF7BA0" w:rsidP="00AF7BA0" w:rsidRDefault="00AF7BA0" w14:paraId="41C8F396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890CE0" w:rsidP="00AF7BA0" w:rsidRDefault="00890CE0" w14:paraId="15C551F3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lastRenderedPageBreak/>
        <w:t>Ensure programming is mission-centered, relevant and measurable</w:t>
      </w:r>
      <w:r w:rsidRPr="00D95252" w:rsidR="001D395B">
        <w:rPr>
          <w:rFonts w:ascii="Calibri" w:hAnsi="Calibri"/>
          <w:szCs w:val="22"/>
        </w:rPr>
        <w:t>;</w:t>
      </w:r>
      <w:r w:rsidRPr="00D95252">
        <w:rPr>
          <w:rFonts w:ascii="Calibri" w:hAnsi="Calibri"/>
          <w:szCs w:val="22"/>
        </w:rPr>
        <w:t xml:space="preserve"> focusing on education</w:t>
      </w:r>
      <w:r w:rsidRPr="00D95252" w:rsidR="00451AB0">
        <w:rPr>
          <w:rFonts w:ascii="Calibri" w:hAnsi="Calibri"/>
          <w:szCs w:val="22"/>
        </w:rPr>
        <w:t>, technology</w:t>
      </w:r>
      <w:r w:rsidRPr="00D95252">
        <w:rPr>
          <w:rFonts w:ascii="Calibri" w:hAnsi="Calibri"/>
          <w:szCs w:val="22"/>
        </w:rPr>
        <w:t xml:space="preserve"> and training. </w:t>
      </w:r>
    </w:p>
    <w:p xmlns:wp14="http://schemas.microsoft.com/office/word/2010/wordml" w:rsidRPr="00D95252" w:rsidR="00E252A3" w:rsidP="00E252A3" w:rsidRDefault="00E252A3" w14:paraId="2002A4E4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Collaborate and work in tandem with </w:t>
      </w:r>
      <w:r w:rsidR="007E4A26">
        <w:rPr>
          <w:rFonts w:ascii="Calibri" w:hAnsi="Calibri"/>
          <w:szCs w:val="22"/>
        </w:rPr>
        <w:t xml:space="preserve">The </w:t>
      </w:r>
      <w:r w:rsidRPr="00D95252">
        <w:rPr>
          <w:rFonts w:ascii="Calibri" w:hAnsi="Calibri"/>
          <w:szCs w:val="22"/>
        </w:rPr>
        <w:t xml:space="preserve">WICT </w:t>
      </w:r>
      <w:r w:rsidR="007E4A26">
        <w:rPr>
          <w:rFonts w:ascii="Calibri" w:hAnsi="Calibri"/>
          <w:szCs w:val="22"/>
        </w:rPr>
        <w:t xml:space="preserve">Network </w:t>
      </w:r>
      <w:r w:rsidRPr="00D95252" w:rsidR="00593EB1">
        <w:rPr>
          <w:rFonts w:ascii="Calibri" w:hAnsi="Calibri"/>
          <w:szCs w:val="22"/>
        </w:rPr>
        <w:t>Global</w:t>
      </w:r>
      <w:r w:rsidRPr="00D95252">
        <w:rPr>
          <w:rFonts w:ascii="Calibri" w:hAnsi="Calibri"/>
          <w:szCs w:val="22"/>
        </w:rPr>
        <w:t xml:space="preserve"> </w:t>
      </w:r>
      <w:r w:rsidR="007E4A26">
        <w:rPr>
          <w:rFonts w:ascii="Calibri" w:hAnsi="Calibri"/>
          <w:szCs w:val="22"/>
        </w:rPr>
        <w:t xml:space="preserve">Office </w:t>
      </w:r>
      <w:r w:rsidRPr="00D95252">
        <w:rPr>
          <w:rFonts w:ascii="Calibri" w:hAnsi="Calibri"/>
          <w:szCs w:val="22"/>
        </w:rPr>
        <w:t xml:space="preserve">to ensure </w:t>
      </w:r>
      <w:r w:rsidRPr="00D95252" w:rsidR="0005089A">
        <w:rPr>
          <w:rFonts w:ascii="Calibri" w:hAnsi="Calibri"/>
          <w:szCs w:val="22"/>
        </w:rPr>
        <w:t xml:space="preserve">program </w:t>
      </w:r>
      <w:r w:rsidRPr="00D95252">
        <w:rPr>
          <w:rFonts w:ascii="Calibri" w:hAnsi="Calibri"/>
          <w:szCs w:val="22"/>
        </w:rPr>
        <w:t xml:space="preserve">alignment with </w:t>
      </w:r>
      <w:r w:rsidR="007E4A26">
        <w:rPr>
          <w:rFonts w:ascii="Calibri" w:hAnsi="Calibri"/>
          <w:szCs w:val="22"/>
        </w:rPr>
        <w:t xml:space="preserve">The </w:t>
      </w:r>
      <w:r w:rsidRPr="00D95252">
        <w:rPr>
          <w:rFonts w:ascii="Calibri" w:hAnsi="Calibri"/>
          <w:szCs w:val="22"/>
        </w:rPr>
        <w:t>WICT</w:t>
      </w:r>
      <w:r w:rsidR="007E4A26">
        <w:rPr>
          <w:rFonts w:ascii="Calibri" w:hAnsi="Calibri"/>
          <w:szCs w:val="22"/>
        </w:rPr>
        <w:t xml:space="preserve"> Network</w:t>
      </w:r>
      <w:r w:rsidRPr="00D95252">
        <w:rPr>
          <w:rFonts w:ascii="Calibri" w:hAnsi="Calibri"/>
          <w:szCs w:val="22"/>
        </w:rPr>
        <w:t xml:space="preserve"> mission.</w:t>
      </w:r>
    </w:p>
    <w:p xmlns:wp14="http://schemas.microsoft.com/office/word/2010/wordml" w:rsidRPr="00D95252" w:rsidR="00890CE0" w:rsidP="00AF7BA0" w:rsidRDefault="00890CE0" w14:paraId="7C19F3B4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Enhance the value-add and member takeaways for each program and event.</w:t>
      </w:r>
    </w:p>
    <w:p xmlns:wp14="http://schemas.microsoft.com/office/word/2010/wordml" w:rsidRPr="00D95252" w:rsidR="0005089A" w:rsidP="001D395B" w:rsidRDefault="00E252A3" w14:paraId="54CC2D41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Conduct routine program assessment surveys.</w:t>
      </w:r>
    </w:p>
    <w:p xmlns:wp14="http://schemas.microsoft.com/office/word/2010/wordml" w:rsidRPr="00D95252" w:rsidR="00AF7BA0" w:rsidP="00AF7BA0" w:rsidRDefault="00D56C31" w14:paraId="479FD537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Adher</w:t>
      </w:r>
      <w:r w:rsidRPr="00D95252" w:rsidR="00890CE0">
        <w:rPr>
          <w:rFonts w:ascii="Calibri" w:hAnsi="Calibri"/>
          <w:szCs w:val="22"/>
        </w:rPr>
        <w:t xml:space="preserve">e to existing </w:t>
      </w:r>
      <w:r w:rsidRPr="00D95252">
        <w:rPr>
          <w:rFonts w:ascii="Calibri" w:hAnsi="Calibri"/>
          <w:szCs w:val="22"/>
        </w:rPr>
        <w:t>programming guidelines</w:t>
      </w:r>
      <w:r w:rsidRPr="00D95252" w:rsidR="00900C42">
        <w:rPr>
          <w:rFonts w:ascii="Calibri" w:hAnsi="Calibri"/>
          <w:szCs w:val="22"/>
        </w:rPr>
        <w:t xml:space="preserve"> </w:t>
      </w:r>
      <w:r w:rsidRPr="00D95252">
        <w:rPr>
          <w:rFonts w:ascii="Calibri" w:hAnsi="Calibri"/>
          <w:szCs w:val="22"/>
        </w:rPr>
        <w:t>and standards.</w:t>
      </w:r>
    </w:p>
    <w:p xmlns:wp14="http://schemas.microsoft.com/office/word/2010/wordml" w:rsidRPr="00D95252" w:rsidR="00D56C31" w:rsidP="00AF7BA0" w:rsidRDefault="00D56C31" w14:paraId="55186466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Expand delivery options to include webinars and other online opportunities.</w:t>
      </w:r>
    </w:p>
    <w:p xmlns:wp14="http://schemas.microsoft.com/office/word/2010/wordml" w:rsidRPr="00D95252" w:rsidR="00D56C31" w:rsidP="00AF7BA0" w:rsidRDefault="00890CE0" w14:paraId="6795214F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Utilize and promote </w:t>
      </w:r>
      <w:r w:rsidR="007E4A26">
        <w:rPr>
          <w:rFonts w:ascii="Calibri" w:hAnsi="Calibri"/>
          <w:szCs w:val="22"/>
        </w:rPr>
        <w:t>The WICT N</w:t>
      </w:r>
      <w:r w:rsidR="006A65F6">
        <w:rPr>
          <w:rFonts w:ascii="Calibri" w:hAnsi="Calibri"/>
          <w:szCs w:val="22"/>
        </w:rPr>
        <w:t xml:space="preserve">etwork - </w:t>
      </w:r>
      <w:r w:rsidR="00536E8F">
        <w:rPr>
          <w:rFonts w:ascii="Calibri" w:hAnsi="Calibri"/>
          <w:szCs w:val="22"/>
        </w:rPr>
        <w:t xml:space="preserve">Chapter Leader Resource Directory </w:t>
      </w:r>
      <w:r w:rsidRPr="00D95252">
        <w:rPr>
          <w:rFonts w:ascii="Calibri" w:hAnsi="Calibri"/>
          <w:szCs w:val="22"/>
        </w:rPr>
        <w:t>as an online membership community.</w:t>
      </w:r>
    </w:p>
    <w:p xmlns:wp14="http://schemas.microsoft.com/office/word/2010/wordml" w:rsidRPr="00D95252" w:rsidR="00106C70" w:rsidP="00106C70" w:rsidRDefault="00106C70" w14:paraId="1F343DA5" wp14:textId="77777777">
      <w:pPr>
        <w:pStyle w:val="Heading2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5252">
        <w:rPr>
          <w:rFonts w:ascii="Calibri" w:hAnsi="Calibri"/>
          <w:sz w:val="22"/>
          <w:szCs w:val="22"/>
        </w:rPr>
        <w:t>Finance</w:t>
      </w:r>
      <w:r w:rsidRPr="00D95252" w:rsidR="002025A2">
        <w:rPr>
          <w:rFonts w:ascii="Calibri" w:hAnsi="Calibri"/>
          <w:sz w:val="22"/>
          <w:szCs w:val="22"/>
        </w:rPr>
        <w:t xml:space="preserve"> Strategy</w:t>
      </w:r>
    </w:p>
    <w:p xmlns:wp14="http://schemas.microsoft.com/office/word/2010/wordml" w:rsidRPr="00D95252" w:rsidR="002362F2" w:rsidP="002362F2" w:rsidRDefault="002362F2" w14:paraId="72A3D3EC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281C14" w:rsidP="00281C14" w:rsidRDefault="00281C14" w14:paraId="16906961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281C14" w:rsidP="00281C14" w:rsidRDefault="00281C14" w14:paraId="5812ADC1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 accomplish goals include:</w:t>
      </w:r>
    </w:p>
    <w:p xmlns:wp14="http://schemas.microsoft.com/office/word/2010/wordml" w:rsidRPr="00D95252" w:rsidR="002362F2" w:rsidP="002362F2" w:rsidRDefault="002362F2" w14:paraId="0D0B940D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E252A3" w:rsidP="00E252A3" w:rsidRDefault="00E252A3" w14:paraId="5C4DE0A1" wp14:textId="77777777">
      <w:pPr>
        <w:numPr>
          <w:ilvl w:val="0"/>
          <w:numId w:val="33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Leverage relationships to increase revenue streams.</w:t>
      </w:r>
    </w:p>
    <w:p xmlns:wp14="http://schemas.microsoft.com/office/word/2010/wordml" w:rsidRPr="00D95252" w:rsidR="0099314A" w:rsidP="0099314A" w:rsidRDefault="0099314A" w14:paraId="3EC7FD32" wp14:textId="77777777">
      <w:pPr>
        <w:numPr>
          <w:ilvl w:val="0"/>
          <w:numId w:val="33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 xml:space="preserve">Measure financial indicators against existing goals.  </w:t>
      </w:r>
    </w:p>
    <w:p xmlns:wp14="http://schemas.microsoft.com/office/word/2010/wordml" w:rsidRPr="00D95252" w:rsidR="0099314A" w:rsidP="0099314A" w:rsidRDefault="006563DB" w14:paraId="5EFB23DA" wp14:textId="77777777">
      <w:pPr>
        <w:numPr>
          <w:ilvl w:val="0"/>
          <w:numId w:val="33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>Exercise internal financial controls and proper oversight.</w:t>
      </w:r>
    </w:p>
    <w:p xmlns:wp14="http://schemas.microsoft.com/office/word/2010/wordml" w:rsidRPr="00D95252" w:rsidR="00E252A3" w:rsidP="0099314A" w:rsidRDefault="00E252A3" w14:paraId="2A93CFA4" wp14:textId="77777777">
      <w:pPr>
        <w:numPr>
          <w:ilvl w:val="0"/>
          <w:numId w:val="33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>Streamline accounting efficiencies and financial statements.</w:t>
      </w:r>
    </w:p>
    <w:p xmlns:wp14="http://schemas.microsoft.com/office/word/2010/wordml" w:rsidRPr="00D95252" w:rsidR="00106C70" w:rsidP="00106C70" w:rsidRDefault="00106C70" w14:paraId="20FD8281" wp14:textId="77777777">
      <w:pPr>
        <w:pStyle w:val="Heading2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5252">
        <w:rPr>
          <w:rFonts w:ascii="Calibri" w:hAnsi="Calibri"/>
          <w:sz w:val="22"/>
          <w:szCs w:val="22"/>
        </w:rPr>
        <w:t>Giving Back</w:t>
      </w:r>
      <w:r w:rsidRPr="00D95252" w:rsidR="002025A2">
        <w:rPr>
          <w:rFonts w:ascii="Calibri" w:hAnsi="Calibri"/>
          <w:sz w:val="22"/>
          <w:szCs w:val="22"/>
        </w:rPr>
        <w:t xml:space="preserve"> Strategy</w:t>
      </w:r>
    </w:p>
    <w:p xmlns:wp14="http://schemas.microsoft.com/office/word/2010/wordml" w:rsidRPr="00D95252" w:rsidR="00451AB0" w:rsidP="00451AB0" w:rsidRDefault="00451AB0" w14:paraId="0E27B00A" wp14:textId="77777777">
      <w:pPr>
        <w:rPr>
          <w:rFonts w:ascii="Calibri" w:hAnsi="Calibri"/>
          <w:szCs w:val="22"/>
        </w:rPr>
      </w:pPr>
    </w:p>
    <w:p xmlns:wp14="http://schemas.microsoft.com/office/word/2010/wordml" w:rsidRPr="00D95252" w:rsidR="00281C14" w:rsidP="00281C14" w:rsidRDefault="00281C14" w14:paraId="7404B3AC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281C14" w:rsidP="00281C14" w:rsidRDefault="00281C14" w14:paraId="53BDBD28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 accomplish goals include:</w:t>
      </w:r>
    </w:p>
    <w:p xmlns:wp14="http://schemas.microsoft.com/office/word/2010/wordml" w:rsidRPr="00D95252" w:rsidR="00870258" w:rsidP="00870258" w:rsidRDefault="00870258" w14:paraId="60061E4C" wp14:textId="77777777">
      <w:pPr>
        <w:rPr>
          <w:rFonts w:ascii="Calibri" w:hAnsi="Calibri"/>
          <w:szCs w:val="22"/>
        </w:rPr>
      </w:pPr>
    </w:p>
    <w:p xmlns:wp14="http://schemas.microsoft.com/office/word/2010/wordml" w:rsidRPr="00D95252" w:rsidR="00451AB0" w:rsidP="00451AB0" w:rsidRDefault="00451AB0" w14:paraId="48EF6B6C" wp14:textId="77777777">
      <w:pPr>
        <w:numPr>
          <w:ilvl w:val="0"/>
          <w:numId w:val="34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>A</w:t>
      </w:r>
      <w:r w:rsidRPr="00D95252" w:rsidR="009B6FB1">
        <w:rPr>
          <w:rFonts w:ascii="Calibri" w:hAnsi="Calibri"/>
          <w:color w:val="000000"/>
          <w:szCs w:val="22"/>
        </w:rPr>
        <w:t>llocate a</w:t>
      </w:r>
      <w:r w:rsidRPr="00D95252">
        <w:rPr>
          <w:rFonts w:ascii="Calibri" w:hAnsi="Calibri"/>
          <w:color w:val="000000"/>
          <w:szCs w:val="22"/>
        </w:rPr>
        <w:t xml:space="preserve">ppropriate </w:t>
      </w:r>
      <w:r w:rsidRPr="00D95252" w:rsidR="009B6FB1">
        <w:rPr>
          <w:rFonts w:ascii="Calibri" w:hAnsi="Calibri"/>
          <w:color w:val="000000"/>
          <w:szCs w:val="22"/>
        </w:rPr>
        <w:t xml:space="preserve">percentage </w:t>
      </w:r>
      <w:r w:rsidRPr="00D95252">
        <w:rPr>
          <w:rFonts w:ascii="Calibri" w:hAnsi="Calibri"/>
          <w:color w:val="000000"/>
          <w:szCs w:val="22"/>
        </w:rPr>
        <w:t>of cash reserves to “give back” to membership.</w:t>
      </w:r>
    </w:p>
    <w:p xmlns:wp14="http://schemas.microsoft.com/office/word/2010/wordml" w:rsidRPr="00D95252" w:rsidR="00E252A3" w:rsidP="00451AB0" w:rsidRDefault="00E252A3" w14:paraId="59C75F54" wp14:textId="77777777">
      <w:pPr>
        <w:numPr>
          <w:ilvl w:val="0"/>
          <w:numId w:val="34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>Continue to partner and “give back” to community to heighten profile among other potential supporters.</w:t>
      </w:r>
    </w:p>
    <w:p xmlns:wp14="http://schemas.microsoft.com/office/word/2010/wordml" w:rsidRPr="00D95252" w:rsidR="00E252A3" w:rsidP="00451AB0" w:rsidRDefault="009422CC" w14:paraId="63C37FCD" wp14:textId="77777777">
      <w:pPr>
        <w:numPr>
          <w:ilvl w:val="0"/>
          <w:numId w:val="34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 xml:space="preserve">Work in tandem with </w:t>
      </w:r>
      <w:r w:rsidR="00A87AA1">
        <w:rPr>
          <w:rFonts w:ascii="Calibri" w:hAnsi="Calibri"/>
          <w:color w:val="000000"/>
          <w:szCs w:val="22"/>
        </w:rPr>
        <w:t xml:space="preserve">The </w:t>
      </w:r>
      <w:r w:rsidRPr="00D95252">
        <w:rPr>
          <w:rFonts w:ascii="Calibri" w:hAnsi="Calibri"/>
          <w:color w:val="000000"/>
          <w:szCs w:val="22"/>
        </w:rPr>
        <w:t xml:space="preserve">WICT </w:t>
      </w:r>
      <w:r w:rsidR="00A87AA1">
        <w:rPr>
          <w:rFonts w:ascii="Calibri" w:hAnsi="Calibri"/>
          <w:color w:val="000000"/>
          <w:szCs w:val="22"/>
        </w:rPr>
        <w:t xml:space="preserve">Network </w:t>
      </w:r>
      <w:r w:rsidRPr="00D95252" w:rsidR="00593EB1">
        <w:rPr>
          <w:rFonts w:ascii="Calibri" w:hAnsi="Calibri"/>
          <w:color w:val="000000"/>
          <w:szCs w:val="22"/>
        </w:rPr>
        <w:t>Global</w:t>
      </w:r>
      <w:r w:rsidR="00A87AA1">
        <w:rPr>
          <w:rFonts w:ascii="Calibri" w:hAnsi="Calibri"/>
          <w:color w:val="000000"/>
          <w:szCs w:val="22"/>
        </w:rPr>
        <w:t xml:space="preserve"> Office</w:t>
      </w:r>
      <w:r w:rsidRPr="00D95252">
        <w:rPr>
          <w:rFonts w:ascii="Calibri" w:hAnsi="Calibri"/>
          <w:color w:val="000000"/>
          <w:szCs w:val="22"/>
        </w:rPr>
        <w:t xml:space="preserve"> </w:t>
      </w:r>
      <w:r w:rsidRPr="00D95252" w:rsidR="009B6FB1">
        <w:rPr>
          <w:rFonts w:ascii="Calibri" w:hAnsi="Calibri"/>
          <w:color w:val="000000"/>
          <w:szCs w:val="22"/>
        </w:rPr>
        <w:t>to help</w:t>
      </w:r>
      <w:r w:rsidRPr="00D95252">
        <w:rPr>
          <w:rFonts w:ascii="Calibri" w:hAnsi="Calibri"/>
          <w:color w:val="000000"/>
          <w:szCs w:val="22"/>
        </w:rPr>
        <w:t xml:space="preserve"> serve as a voice for gender diversity within the cable industry and women’s based advocacy groups.</w:t>
      </w:r>
    </w:p>
    <w:p xmlns:wp14="http://schemas.microsoft.com/office/word/2010/wordml" w:rsidRPr="00D95252" w:rsidR="00451AB0" w:rsidP="00870258" w:rsidRDefault="00451AB0" w14:paraId="44EAFD9C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106C70" w:rsidP="00106C70" w:rsidRDefault="00106C70" w14:paraId="215184A5" wp14:textId="77777777">
      <w:pPr>
        <w:numPr>
          <w:ilvl w:val="0"/>
          <w:numId w:val="25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b/>
          <w:szCs w:val="22"/>
        </w:rPr>
        <w:t>Governance</w:t>
      </w:r>
      <w:r w:rsidRPr="00D95252" w:rsidR="002025A2">
        <w:rPr>
          <w:rFonts w:ascii="Calibri" w:hAnsi="Calibri"/>
          <w:b/>
          <w:szCs w:val="22"/>
        </w:rPr>
        <w:t xml:space="preserve"> Strategy</w:t>
      </w:r>
    </w:p>
    <w:p xmlns:wp14="http://schemas.microsoft.com/office/word/2010/wordml" w:rsidRPr="00D95252" w:rsidR="00C27965" w:rsidP="00C27965" w:rsidRDefault="00C27965" w14:paraId="4B94D5A5" wp14:textId="77777777">
      <w:pPr>
        <w:rPr>
          <w:rFonts w:ascii="Calibri" w:hAnsi="Calibri"/>
          <w:b/>
          <w:szCs w:val="22"/>
        </w:rPr>
      </w:pPr>
    </w:p>
    <w:p xmlns:wp14="http://schemas.microsoft.com/office/word/2010/wordml" w:rsidRPr="00D95252" w:rsidR="00281C14" w:rsidP="00281C14" w:rsidRDefault="00281C14" w14:paraId="04A5F03C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281C14" w:rsidP="00281C14" w:rsidRDefault="00281C14" w14:paraId="2C110EFE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 accomplish goals include:</w:t>
      </w:r>
    </w:p>
    <w:p xmlns:wp14="http://schemas.microsoft.com/office/word/2010/wordml" w:rsidRPr="00D95252" w:rsidR="009422CC" w:rsidP="00C27965" w:rsidRDefault="009422CC" w14:paraId="3DEEC669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9422CC" w:rsidP="009422CC" w:rsidRDefault="00D32C41" w14:paraId="3ED0DAED" wp14:textId="77777777">
      <w:pPr>
        <w:numPr>
          <w:ilvl w:val="0"/>
          <w:numId w:val="3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Maintain across-the-board communication with </w:t>
      </w:r>
      <w:r w:rsidR="00A87AA1">
        <w:rPr>
          <w:rFonts w:ascii="Calibri" w:hAnsi="Calibri"/>
          <w:szCs w:val="22"/>
        </w:rPr>
        <w:t xml:space="preserve">The </w:t>
      </w:r>
      <w:r w:rsidRPr="00D95252">
        <w:rPr>
          <w:rFonts w:ascii="Calibri" w:hAnsi="Calibri"/>
          <w:szCs w:val="22"/>
        </w:rPr>
        <w:t>WICT</w:t>
      </w:r>
      <w:r w:rsidR="00A87AA1">
        <w:rPr>
          <w:rFonts w:ascii="Calibri" w:hAnsi="Calibri"/>
          <w:szCs w:val="22"/>
        </w:rPr>
        <w:t xml:space="preserve"> Network HQ. </w:t>
      </w:r>
      <w:r w:rsidRPr="00D95252">
        <w:rPr>
          <w:rFonts w:ascii="Calibri" w:hAnsi="Calibri"/>
          <w:szCs w:val="22"/>
        </w:rPr>
        <w:t xml:space="preserve"> </w:t>
      </w:r>
    </w:p>
    <w:p xmlns:wp14="http://schemas.microsoft.com/office/word/2010/wordml" w:rsidRPr="00D95252" w:rsidR="00D32C41" w:rsidP="009422CC" w:rsidRDefault="00D32C41" w14:paraId="6A54251B" wp14:textId="77777777">
      <w:pPr>
        <w:numPr>
          <w:ilvl w:val="0"/>
          <w:numId w:val="3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Utilize </w:t>
      </w:r>
      <w:r w:rsidRPr="00D95252" w:rsidR="00BB638F">
        <w:rPr>
          <w:rFonts w:ascii="Calibri" w:hAnsi="Calibri"/>
          <w:szCs w:val="22"/>
        </w:rPr>
        <w:t>the</w:t>
      </w:r>
      <w:r w:rsidRPr="00D95252" w:rsidR="00900C42">
        <w:rPr>
          <w:rFonts w:ascii="Calibri" w:hAnsi="Calibri"/>
          <w:szCs w:val="22"/>
        </w:rPr>
        <w:t xml:space="preserve"> </w:t>
      </w:r>
      <w:r w:rsidRPr="00D95252">
        <w:rPr>
          <w:rFonts w:ascii="Calibri" w:hAnsi="Calibri"/>
          <w:szCs w:val="22"/>
        </w:rPr>
        <w:t xml:space="preserve">Model Chapter Business Plan regularly to gauge continued </w:t>
      </w:r>
      <w:r w:rsidRPr="00D95252" w:rsidR="00BB638F">
        <w:rPr>
          <w:rFonts w:ascii="Calibri" w:hAnsi="Calibri"/>
          <w:szCs w:val="22"/>
        </w:rPr>
        <w:t>c</w:t>
      </w:r>
      <w:r w:rsidRPr="00D95252">
        <w:rPr>
          <w:rFonts w:ascii="Calibri" w:hAnsi="Calibri"/>
          <w:szCs w:val="22"/>
        </w:rPr>
        <w:t>hapter success.</w:t>
      </w:r>
    </w:p>
    <w:p xmlns:wp14="http://schemas.microsoft.com/office/word/2010/wordml" w:rsidRPr="00D95252" w:rsidR="0005089A" w:rsidP="009422CC" w:rsidRDefault="00D32C41" w14:paraId="654FDC5D" wp14:textId="77777777">
      <w:pPr>
        <w:numPr>
          <w:ilvl w:val="0"/>
          <w:numId w:val="3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Ensure </w:t>
      </w:r>
      <w:r w:rsidRPr="00D95252" w:rsidR="00BB638F">
        <w:rPr>
          <w:rFonts w:ascii="Calibri" w:hAnsi="Calibri"/>
          <w:szCs w:val="22"/>
        </w:rPr>
        <w:t>c</w:t>
      </w:r>
      <w:r w:rsidRPr="00D95252">
        <w:rPr>
          <w:rFonts w:ascii="Calibri" w:hAnsi="Calibri"/>
          <w:szCs w:val="22"/>
        </w:rPr>
        <w:t xml:space="preserve">hapter </w:t>
      </w:r>
      <w:r w:rsidRPr="00D95252" w:rsidR="00BB638F">
        <w:rPr>
          <w:rFonts w:ascii="Calibri" w:hAnsi="Calibri"/>
          <w:szCs w:val="22"/>
        </w:rPr>
        <w:t>b</w:t>
      </w:r>
      <w:r w:rsidRPr="00D95252">
        <w:rPr>
          <w:rFonts w:ascii="Calibri" w:hAnsi="Calibri"/>
          <w:szCs w:val="22"/>
        </w:rPr>
        <w:t>oards have sound internal process</w:t>
      </w:r>
      <w:r w:rsidRPr="00D95252" w:rsidR="00B546E4">
        <w:rPr>
          <w:rFonts w:ascii="Calibri" w:hAnsi="Calibri"/>
          <w:szCs w:val="22"/>
        </w:rPr>
        <w:t>es</w:t>
      </w:r>
      <w:r w:rsidRPr="00D95252">
        <w:rPr>
          <w:rFonts w:ascii="Calibri" w:hAnsi="Calibri"/>
          <w:szCs w:val="22"/>
        </w:rPr>
        <w:t xml:space="preserve"> and</w:t>
      </w:r>
      <w:r w:rsidRPr="00D95252" w:rsidR="00B546E4">
        <w:rPr>
          <w:rFonts w:ascii="Calibri" w:hAnsi="Calibri"/>
          <w:szCs w:val="22"/>
        </w:rPr>
        <w:t xml:space="preserve"> transparent communication.</w:t>
      </w:r>
      <w:r w:rsidRPr="00D95252">
        <w:rPr>
          <w:rFonts w:ascii="Calibri" w:hAnsi="Calibri"/>
          <w:szCs w:val="22"/>
        </w:rPr>
        <w:t xml:space="preserve"> </w:t>
      </w:r>
    </w:p>
    <w:p xmlns:wp14="http://schemas.microsoft.com/office/word/2010/wordml" w:rsidRPr="00D95252" w:rsidR="00D32C41" w:rsidP="009422CC" w:rsidRDefault="0005089A" w14:paraId="1EC7B6D4" wp14:textId="77777777">
      <w:pPr>
        <w:numPr>
          <w:ilvl w:val="0"/>
          <w:numId w:val="3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Enact a well-organized and proactive </w:t>
      </w:r>
      <w:r w:rsidRPr="00D95252" w:rsidR="00BB638F">
        <w:rPr>
          <w:rFonts w:ascii="Calibri" w:hAnsi="Calibri"/>
          <w:szCs w:val="22"/>
        </w:rPr>
        <w:t>s</w:t>
      </w:r>
      <w:r w:rsidRPr="00D95252">
        <w:rPr>
          <w:rFonts w:ascii="Calibri" w:hAnsi="Calibri"/>
          <w:szCs w:val="22"/>
        </w:rPr>
        <w:t xml:space="preserve">uccession </w:t>
      </w:r>
      <w:r w:rsidRPr="00D95252" w:rsidR="00BB638F">
        <w:rPr>
          <w:rFonts w:ascii="Calibri" w:hAnsi="Calibri"/>
          <w:szCs w:val="22"/>
        </w:rPr>
        <w:t>p</w:t>
      </w:r>
      <w:r w:rsidRPr="00D95252">
        <w:rPr>
          <w:rFonts w:ascii="Calibri" w:hAnsi="Calibri"/>
          <w:szCs w:val="22"/>
        </w:rPr>
        <w:t xml:space="preserve">lan to ensure seamless </w:t>
      </w:r>
      <w:r w:rsidRPr="00D95252" w:rsidR="00BB638F">
        <w:rPr>
          <w:rFonts w:ascii="Calibri" w:hAnsi="Calibri"/>
          <w:szCs w:val="22"/>
        </w:rPr>
        <w:t>b</w:t>
      </w:r>
      <w:r w:rsidRPr="00D95252">
        <w:rPr>
          <w:rFonts w:ascii="Calibri" w:hAnsi="Calibri"/>
          <w:szCs w:val="22"/>
        </w:rPr>
        <w:t xml:space="preserve">oard transitions. </w:t>
      </w:r>
      <w:r w:rsidRPr="00D95252" w:rsidR="00D32C41">
        <w:rPr>
          <w:rFonts w:ascii="Calibri" w:hAnsi="Calibri"/>
          <w:szCs w:val="22"/>
        </w:rPr>
        <w:t xml:space="preserve"> </w:t>
      </w:r>
    </w:p>
    <w:p xmlns:wp14="http://schemas.microsoft.com/office/word/2010/wordml" w:rsidRPr="00D95252" w:rsidR="009422CC" w:rsidP="00C27965" w:rsidRDefault="009422CC" w14:paraId="3656B9AB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106C70" w:rsidP="00106C70" w:rsidRDefault="00B546E4" w14:paraId="73F5C092" wp14:textId="77777777">
      <w:pPr>
        <w:numPr>
          <w:ilvl w:val="0"/>
          <w:numId w:val="25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b/>
          <w:szCs w:val="22"/>
        </w:rPr>
        <w:t>Marketing and Communications/</w:t>
      </w:r>
      <w:r w:rsidRPr="00D95252" w:rsidR="00106C70">
        <w:rPr>
          <w:rFonts w:ascii="Calibri" w:hAnsi="Calibri"/>
          <w:b/>
          <w:szCs w:val="22"/>
        </w:rPr>
        <w:t>Branding</w:t>
      </w:r>
      <w:r w:rsidRPr="00D95252" w:rsidR="002025A2">
        <w:rPr>
          <w:rFonts w:ascii="Calibri" w:hAnsi="Calibri"/>
          <w:b/>
          <w:szCs w:val="22"/>
        </w:rPr>
        <w:t xml:space="preserve"> Strategy</w:t>
      </w:r>
    </w:p>
    <w:p xmlns:wp14="http://schemas.microsoft.com/office/word/2010/wordml" w:rsidRPr="00D95252" w:rsidR="00B546E4" w:rsidP="00B546E4" w:rsidRDefault="00B546E4" w14:paraId="45FB0818" wp14:textId="77777777">
      <w:pPr>
        <w:rPr>
          <w:rFonts w:ascii="Calibri" w:hAnsi="Calibri"/>
          <w:b/>
          <w:szCs w:val="22"/>
        </w:rPr>
      </w:pPr>
    </w:p>
    <w:p xmlns:wp14="http://schemas.microsoft.com/office/word/2010/wordml" w:rsidRPr="00D95252" w:rsidR="00281C14" w:rsidP="00281C14" w:rsidRDefault="00281C14" w14:paraId="24F526A9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281C14" w:rsidP="00281C14" w:rsidRDefault="00281C14" w14:paraId="0732C581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 accomplish goals include:</w:t>
      </w:r>
    </w:p>
    <w:p xmlns:wp14="http://schemas.microsoft.com/office/word/2010/wordml" w:rsidRPr="00D95252" w:rsidR="001422BC" w:rsidP="001422BC" w:rsidRDefault="001422BC" w14:paraId="049F31CB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8F246F" w:rsidP="001422BC" w:rsidRDefault="009772A5" w14:paraId="274D19CE" wp14:textId="77777777">
      <w:pPr>
        <w:numPr>
          <w:ilvl w:val="0"/>
          <w:numId w:val="39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szCs w:val="22"/>
        </w:rPr>
        <w:t xml:space="preserve">Maintain consistency and professionalism in all </w:t>
      </w:r>
      <w:r w:rsidRPr="00D95252" w:rsidR="00E620E5">
        <w:rPr>
          <w:rFonts w:ascii="Calibri" w:hAnsi="Calibri"/>
          <w:szCs w:val="22"/>
        </w:rPr>
        <w:t xml:space="preserve">marketing </w:t>
      </w:r>
      <w:r w:rsidRPr="00D95252">
        <w:rPr>
          <w:rFonts w:ascii="Calibri" w:hAnsi="Calibri"/>
          <w:szCs w:val="22"/>
        </w:rPr>
        <w:t xml:space="preserve">and </w:t>
      </w:r>
      <w:r w:rsidRPr="00D95252" w:rsidR="00E620E5">
        <w:rPr>
          <w:rFonts w:ascii="Calibri" w:hAnsi="Calibri"/>
          <w:szCs w:val="22"/>
        </w:rPr>
        <w:t xml:space="preserve">communication </w:t>
      </w:r>
      <w:r w:rsidRPr="00D95252">
        <w:rPr>
          <w:rFonts w:ascii="Calibri" w:hAnsi="Calibri"/>
          <w:szCs w:val="22"/>
        </w:rPr>
        <w:t>promotional material.</w:t>
      </w:r>
    </w:p>
    <w:p xmlns:wp14="http://schemas.microsoft.com/office/word/2010/wordml" w:rsidRPr="00D95252" w:rsidR="0005089A" w:rsidP="001422BC" w:rsidRDefault="0005089A" w14:paraId="48A02143" wp14:textId="77777777">
      <w:pPr>
        <w:numPr>
          <w:ilvl w:val="0"/>
          <w:numId w:val="39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szCs w:val="22"/>
        </w:rPr>
        <w:t xml:space="preserve">Collaborate and work in tandem with </w:t>
      </w:r>
      <w:r w:rsidR="00A87AA1">
        <w:rPr>
          <w:rFonts w:ascii="Calibri" w:hAnsi="Calibri"/>
          <w:szCs w:val="22"/>
        </w:rPr>
        <w:t>The WICT Network HQ</w:t>
      </w:r>
      <w:r w:rsidRPr="00D95252">
        <w:rPr>
          <w:rFonts w:ascii="Calibri" w:hAnsi="Calibri"/>
          <w:szCs w:val="22"/>
        </w:rPr>
        <w:t xml:space="preserve"> to ensure brand alignment with </w:t>
      </w:r>
      <w:r w:rsidR="00A87AA1">
        <w:rPr>
          <w:rFonts w:ascii="Calibri" w:hAnsi="Calibri"/>
          <w:szCs w:val="22"/>
        </w:rPr>
        <w:t xml:space="preserve">The </w:t>
      </w:r>
      <w:r w:rsidRPr="00D95252">
        <w:rPr>
          <w:rFonts w:ascii="Calibri" w:hAnsi="Calibri"/>
          <w:szCs w:val="22"/>
        </w:rPr>
        <w:t xml:space="preserve">WICT </w:t>
      </w:r>
      <w:r w:rsidR="00A87AA1">
        <w:rPr>
          <w:rFonts w:ascii="Calibri" w:hAnsi="Calibri"/>
          <w:szCs w:val="22"/>
        </w:rPr>
        <w:t xml:space="preserve">Network </w:t>
      </w:r>
      <w:r w:rsidRPr="00D95252">
        <w:rPr>
          <w:rFonts w:ascii="Calibri" w:hAnsi="Calibri"/>
          <w:szCs w:val="22"/>
        </w:rPr>
        <w:t>mission.</w:t>
      </w:r>
    </w:p>
    <w:p xmlns:wp14="http://schemas.microsoft.com/office/word/2010/wordml" w:rsidRPr="00D95252" w:rsidR="00022FA4" w:rsidP="001422BC" w:rsidRDefault="00022FA4" w14:paraId="7D970253" wp14:textId="77777777">
      <w:pPr>
        <w:numPr>
          <w:ilvl w:val="0"/>
          <w:numId w:val="39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szCs w:val="22"/>
        </w:rPr>
        <w:t xml:space="preserve">Adhere to existing </w:t>
      </w:r>
      <w:r w:rsidRPr="00D95252" w:rsidR="00E620E5">
        <w:rPr>
          <w:rFonts w:ascii="Calibri" w:hAnsi="Calibri"/>
          <w:szCs w:val="22"/>
        </w:rPr>
        <w:t xml:space="preserve">marketing </w:t>
      </w:r>
      <w:r w:rsidRPr="00D95252">
        <w:rPr>
          <w:rFonts w:ascii="Calibri" w:hAnsi="Calibri"/>
          <w:szCs w:val="22"/>
        </w:rPr>
        <w:t>guidelines and standards.</w:t>
      </w:r>
    </w:p>
    <w:p xmlns:wp14="http://schemas.microsoft.com/office/word/2010/wordml" w:rsidRPr="00D95252" w:rsidR="002025A2" w:rsidP="00D95252" w:rsidRDefault="002025A2" w14:paraId="29D6B04F" wp14:textId="77777777">
      <w:pPr>
        <w:rPr>
          <w:rFonts w:ascii="Calibri" w:hAnsi="Calibri"/>
          <w:b/>
          <w:i/>
          <w:szCs w:val="22"/>
        </w:rPr>
      </w:pPr>
      <w:r w:rsidRPr="00D95252">
        <w:rPr>
          <w:rFonts w:ascii="Calibri" w:hAnsi="Calibri"/>
          <w:b/>
          <w:szCs w:val="22"/>
        </w:rPr>
        <w:t xml:space="preserve"> </w:t>
      </w:r>
    </w:p>
    <w:sectPr w:rsidRPr="00D95252" w:rsidR="002025A2" w:rsidSect="007E15E7">
      <w:footerReference w:type="default" r:id="rId14"/>
      <w:pgSz w:w="12240" w:h="15840" w:orient="portrait"/>
      <w:pgMar w:top="1080" w:right="12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87C5D" w:rsidP="002025A2" w:rsidRDefault="00B87C5D" w14:paraId="53128261" wp14:textId="77777777">
      <w:r>
        <w:separator/>
      </w:r>
    </w:p>
  </w:endnote>
  <w:endnote w:type="continuationSeparator" w:id="0">
    <w:p xmlns:wp14="http://schemas.microsoft.com/office/word/2010/wordml" w:rsidR="00B87C5D" w:rsidP="002025A2" w:rsidRDefault="00B87C5D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C5F8F" w:rsidR="004C5F8F" w:rsidP="004C5F8F" w:rsidRDefault="004C5F8F" w14:paraId="657BE2FE" wp14:textId="77777777">
    <w:pPr>
      <w:pStyle w:val="Footer"/>
      <w:rPr>
        <w:rFonts w:ascii="Calibri" w:hAnsi="Calibri" w:cs="Calibri"/>
      </w:rPr>
    </w:pPr>
    <w:r w:rsidRPr="004C5F8F">
      <w:rPr>
        <w:rFonts w:ascii="Calibri" w:hAnsi="Calibri" w:cs="Calibri"/>
        <w:lang w:val="en-US"/>
      </w:rPr>
      <w:t xml:space="preserve">The WICT Network: Strategic Plan Template                                                                                                                      </w:t>
    </w:r>
    <w:r w:rsidRPr="004C5F8F">
      <w:rPr>
        <w:rFonts w:ascii="Calibri" w:hAnsi="Calibri" w:cs="Calibri"/>
      </w:rPr>
      <w:fldChar w:fldCharType="begin"/>
    </w:r>
    <w:r w:rsidRPr="004C5F8F">
      <w:rPr>
        <w:rFonts w:ascii="Calibri" w:hAnsi="Calibri" w:cs="Calibri"/>
      </w:rPr>
      <w:instrText xml:space="preserve"> PAGE   \* MERGEFORMAT </w:instrText>
    </w:r>
    <w:r w:rsidRPr="004C5F8F">
      <w:rPr>
        <w:rFonts w:ascii="Calibri" w:hAnsi="Calibri" w:cs="Calibri"/>
      </w:rPr>
      <w:fldChar w:fldCharType="separate"/>
    </w:r>
    <w:r w:rsidR="007327F1">
      <w:rPr>
        <w:rFonts w:ascii="Calibri" w:hAnsi="Calibri" w:cs="Calibri"/>
        <w:noProof/>
      </w:rPr>
      <w:t>1</w:t>
    </w:r>
    <w:r w:rsidRPr="004C5F8F">
      <w:rPr>
        <w:rFonts w:ascii="Calibri" w:hAnsi="Calibri" w:cs="Calibri"/>
        <w:noProof/>
      </w:rPr>
      <w:fldChar w:fldCharType="end"/>
    </w:r>
  </w:p>
  <w:p xmlns:wp14="http://schemas.microsoft.com/office/word/2010/wordml" w:rsidRPr="004C5F8F" w:rsidR="0005089A" w:rsidP="00EE05BC" w:rsidRDefault="0005089A" w14:paraId="1299C43A" wp14:textId="77777777">
    <w:pPr>
      <w:pStyle w:val="Footer"/>
      <w:tabs>
        <w:tab w:val="clear" w:pos="4680"/>
        <w:tab w:val="clear" w:pos="9360"/>
        <w:tab w:val="left" w:pos="6120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87C5D" w:rsidP="002025A2" w:rsidRDefault="00B87C5D" w14:paraId="4101652C" wp14:textId="77777777">
      <w:r>
        <w:separator/>
      </w:r>
    </w:p>
  </w:footnote>
  <w:footnote w:type="continuationSeparator" w:id="0">
    <w:p xmlns:wp14="http://schemas.microsoft.com/office/word/2010/wordml" w:rsidR="00B87C5D" w:rsidP="002025A2" w:rsidRDefault="00B87C5D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499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368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F46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5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AA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610ED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6B2D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88C3E08"/>
    <w:lvl w:ilvl="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</w:abstractNum>
  <w:abstractNum w:abstractNumId="8" w15:restartNumberingAfterBreak="0">
    <w:nsid w:val="FFFFFF88"/>
    <w:multiLevelType w:val="singleLevel"/>
    <w:tmpl w:val="7952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EE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58579F"/>
    <w:multiLevelType w:val="hybridMultilevel"/>
    <w:tmpl w:val="A4107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A3C5B"/>
    <w:multiLevelType w:val="hybridMultilevel"/>
    <w:tmpl w:val="5E009BDE"/>
    <w:lvl w:ilvl="0" w:tplc="427C1778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860A0"/>
    <w:multiLevelType w:val="hybridMultilevel"/>
    <w:tmpl w:val="59D6C8AE"/>
    <w:lvl w:ilvl="0" w:tplc="2E80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674C9"/>
    <w:multiLevelType w:val="hybridMultilevel"/>
    <w:tmpl w:val="48A66844"/>
    <w:lvl w:ilvl="0" w:tplc="4378A086">
      <w:start w:val="1"/>
      <w:numFmt w:val="decimal"/>
      <w:lvlText w:val="%1."/>
      <w:lvlJc w:val="left"/>
      <w:pPr>
        <w:ind w:left="1440" w:hanging="360"/>
      </w:pPr>
      <w:rPr>
        <w:rFonts w:hint="default" w:ascii="Verdana" w:hAnsi="Verdan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454B7E"/>
    <w:multiLevelType w:val="multilevel"/>
    <w:tmpl w:val="B3F66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19955BF"/>
    <w:multiLevelType w:val="hybridMultilevel"/>
    <w:tmpl w:val="743E1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DE3709"/>
    <w:multiLevelType w:val="hybridMultilevel"/>
    <w:tmpl w:val="F09894BA"/>
    <w:lvl w:ilvl="0" w:tplc="8C341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894502"/>
    <w:multiLevelType w:val="hybridMultilevel"/>
    <w:tmpl w:val="1FBE1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1A74039E"/>
    <w:multiLevelType w:val="hybridMultilevel"/>
    <w:tmpl w:val="68E6B89C"/>
    <w:lvl w:ilvl="0" w:tplc="76E82E0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213A8"/>
    <w:multiLevelType w:val="hybridMultilevel"/>
    <w:tmpl w:val="2A742A74"/>
    <w:lvl w:ilvl="0" w:tplc="72BA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8640E"/>
    <w:multiLevelType w:val="multilevel"/>
    <w:tmpl w:val="2C52D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107366E"/>
    <w:multiLevelType w:val="hybridMultilevel"/>
    <w:tmpl w:val="CDEA1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8B079E"/>
    <w:multiLevelType w:val="hybridMultilevel"/>
    <w:tmpl w:val="3B9AF8A8"/>
    <w:lvl w:ilvl="0" w:tplc="06729088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94546"/>
    <w:multiLevelType w:val="hybridMultilevel"/>
    <w:tmpl w:val="819EE7CC"/>
    <w:lvl w:ilvl="0" w:tplc="4378A086">
      <w:start w:val="1"/>
      <w:numFmt w:val="decimal"/>
      <w:lvlText w:val="%1."/>
      <w:lvlJc w:val="left"/>
      <w:pPr>
        <w:ind w:left="1440" w:hanging="360"/>
      </w:pPr>
      <w:rPr>
        <w:rFonts w:hint="default" w:ascii="Verdana" w:hAnsi="Verdan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814844"/>
    <w:multiLevelType w:val="hybridMultilevel"/>
    <w:tmpl w:val="4EF20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B211AE"/>
    <w:multiLevelType w:val="hybridMultilevel"/>
    <w:tmpl w:val="C3FC56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974AA0"/>
    <w:multiLevelType w:val="hybridMultilevel"/>
    <w:tmpl w:val="2C52D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F666692"/>
    <w:multiLevelType w:val="hybridMultilevel"/>
    <w:tmpl w:val="5A7CAE2A"/>
    <w:lvl w:ilvl="0" w:tplc="7CAEB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2742FB"/>
    <w:multiLevelType w:val="hybridMultilevel"/>
    <w:tmpl w:val="8CECC0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C621915"/>
    <w:multiLevelType w:val="hybridMultilevel"/>
    <w:tmpl w:val="B3F66F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D600CB"/>
    <w:multiLevelType w:val="hybridMultilevel"/>
    <w:tmpl w:val="525AC576"/>
    <w:lvl w:ilvl="0" w:tplc="4378A086">
      <w:start w:val="1"/>
      <w:numFmt w:val="decimal"/>
      <w:lvlText w:val="%1."/>
      <w:lvlJc w:val="left"/>
      <w:pPr>
        <w:ind w:left="1080" w:hanging="360"/>
      </w:pPr>
      <w:rPr>
        <w:rFonts w:hint="default" w:ascii="Verdana" w:hAnsi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26FC9"/>
    <w:multiLevelType w:val="multilevel"/>
    <w:tmpl w:val="949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2B12E5"/>
    <w:multiLevelType w:val="hybridMultilevel"/>
    <w:tmpl w:val="416AF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F6048A"/>
    <w:multiLevelType w:val="hybridMultilevel"/>
    <w:tmpl w:val="A42EEB30"/>
    <w:lvl w:ilvl="0" w:tplc="4378A086">
      <w:start w:val="1"/>
      <w:numFmt w:val="decimal"/>
      <w:lvlText w:val="%1."/>
      <w:lvlJc w:val="left"/>
      <w:pPr>
        <w:ind w:left="1080" w:hanging="360"/>
      </w:pPr>
      <w:rPr>
        <w:rFonts w:hint="default" w:ascii="Verdana" w:hAnsi="Verdan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4B716E"/>
    <w:multiLevelType w:val="hybridMultilevel"/>
    <w:tmpl w:val="19FE75E8"/>
    <w:lvl w:ilvl="0" w:tplc="C130F2CE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1F1E"/>
    <w:multiLevelType w:val="hybridMultilevel"/>
    <w:tmpl w:val="557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0F6D8B"/>
    <w:multiLevelType w:val="hybridMultilevel"/>
    <w:tmpl w:val="32F671A8"/>
    <w:lvl w:ilvl="0" w:tplc="DA42D836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73A545C8"/>
    <w:multiLevelType w:val="hybridMultilevel"/>
    <w:tmpl w:val="949EF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EB7C4D"/>
    <w:multiLevelType w:val="hybridMultilevel"/>
    <w:tmpl w:val="EEBEB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21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7"/>
  </w:num>
  <w:num w:numId="18">
    <w:abstractNumId w:val="31"/>
  </w:num>
  <w:num w:numId="19">
    <w:abstractNumId w:val="26"/>
  </w:num>
  <w:num w:numId="20">
    <w:abstractNumId w:val="20"/>
  </w:num>
  <w:num w:numId="21">
    <w:abstractNumId w:val="27"/>
  </w:num>
  <w:num w:numId="22">
    <w:abstractNumId w:val="19"/>
  </w:num>
  <w:num w:numId="23">
    <w:abstractNumId w:val="12"/>
  </w:num>
  <w:num w:numId="24">
    <w:abstractNumId w:val="18"/>
  </w:num>
  <w:num w:numId="25">
    <w:abstractNumId w:val="10"/>
  </w:num>
  <w:num w:numId="26">
    <w:abstractNumId w:val="38"/>
  </w:num>
  <w:num w:numId="27">
    <w:abstractNumId w:val="32"/>
  </w:num>
  <w:num w:numId="28">
    <w:abstractNumId w:val="33"/>
  </w:num>
  <w:num w:numId="29">
    <w:abstractNumId w:val="13"/>
  </w:num>
  <w:num w:numId="30">
    <w:abstractNumId w:val="28"/>
  </w:num>
  <w:num w:numId="31">
    <w:abstractNumId w:val="30"/>
  </w:num>
  <w:num w:numId="32">
    <w:abstractNumId w:val="34"/>
  </w:num>
  <w:num w:numId="33">
    <w:abstractNumId w:val="22"/>
  </w:num>
  <w:num w:numId="34">
    <w:abstractNumId w:val="11"/>
  </w:num>
  <w:num w:numId="35">
    <w:abstractNumId w:val="35"/>
  </w:num>
  <w:num w:numId="36">
    <w:abstractNumId w:val="23"/>
  </w:num>
  <w:num w:numId="37">
    <w:abstractNumId w:val="15"/>
  </w:num>
  <w:num w:numId="38">
    <w:abstractNumId w:val="36"/>
  </w:num>
  <w:num w:numId="39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21"/>
    <w:rsid w:val="00002D62"/>
    <w:rsid w:val="000112E3"/>
    <w:rsid w:val="00021BC3"/>
    <w:rsid w:val="00022FA4"/>
    <w:rsid w:val="00033257"/>
    <w:rsid w:val="00033BF7"/>
    <w:rsid w:val="0005089A"/>
    <w:rsid w:val="00063020"/>
    <w:rsid w:val="00075FDB"/>
    <w:rsid w:val="000808C2"/>
    <w:rsid w:val="000861EB"/>
    <w:rsid w:val="000B4A96"/>
    <w:rsid w:val="000F30D9"/>
    <w:rsid w:val="00105321"/>
    <w:rsid w:val="00106C70"/>
    <w:rsid w:val="001324E5"/>
    <w:rsid w:val="001422BC"/>
    <w:rsid w:val="00144260"/>
    <w:rsid w:val="00166D45"/>
    <w:rsid w:val="00171773"/>
    <w:rsid w:val="00171CF4"/>
    <w:rsid w:val="0018530E"/>
    <w:rsid w:val="00187C5C"/>
    <w:rsid w:val="00190086"/>
    <w:rsid w:val="001B7DAC"/>
    <w:rsid w:val="001C0F3B"/>
    <w:rsid w:val="001D395B"/>
    <w:rsid w:val="001D6FE6"/>
    <w:rsid w:val="001E1752"/>
    <w:rsid w:val="001E3B3B"/>
    <w:rsid w:val="002025A2"/>
    <w:rsid w:val="002314DC"/>
    <w:rsid w:val="002362F2"/>
    <w:rsid w:val="0024623B"/>
    <w:rsid w:val="00281C14"/>
    <w:rsid w:val="002A2A7C"/>
    <w:rsid w:val="002A6209"/>
    <w:rsid w:val="002A771D"/>
    <w:rsid w:val="002B73A7"/>
    <w:rsid w:val="002C23E6"/>
    <w:rsid w:val="002C3606"/>
    <w:rsid w:val="002D2237"/>
    <w:rsid w:val="002E0C17"/>
    <w:rsid w:val="003C2E4C"/>
    <w:rsid w:val="003D3C85"/>
    <w:rsid w:val="00422B5E"/>
    <w:rsid w:val="00451AB0"/>
    <w:rsid w:val="00463503"/>
    <w:rsid w:val="004656A7"/>
    <w:rsid w:val="00467459"/>
    <w:rsid w:val="004A18E9"/>
    <w:rsid w:val="004B226B"/>
    <w:rsid w:val="004C1C5D"/>
    <w:rsid w:val="004C5F8F"/>
    <w:rsid w:val="004E27C4"/>
    <w:rsid w:val="004F6E70"/>
    <w:rsid w:val="00536E8F"/>
    <w:rsid w:val="0054346D"/>
    <w:rsid w:val="00551426"/>
    <w:rsid w:val="00556212"/>
    <w:rsid w:val="00561628"/>
    <w:rsid w:val="005655E6"/>
    <w:rsid w:val="00593EB1"/>
    <w:rsid w:val="0059791D"/>
    <w:rsid w:val="005A1C5F"/>
    <w:rsid w:val="005C3630"/>
    <w:rsid w:val="005D4247"/>
    <w:rsid w:val="005D6243"/>
    <w:rsid w:val="005E2373"/>
    <w:rsid w:val="006106C4"/>
    <w:rsid w:val="00620327"/>
    <w:rsid w:val="00643440"/>
    <w:rsid w:val="006563DB"/>
    <w:rsid w:val="0067688A"/>
    <w:rsid w:val="006968BD"/>
    <w:rsid w:val="006974DB"/>
    <w:rsid w:val="006A65F6"/>
    <w:rsid w:val="006B0A33"/>
    <w:rsid w:val="006B74E7"/>
    <w:rsid w:val="006D5B00"/>
    <w:rsid w:val="006E6C89"/>
    <w:rsid w:val="00730A10"/>
    <w:rsid w:val="007327F1"/>
    <w:rsid w:val="00735C91"/>
    <w:rsid w:val="00753592"/>
    <w:rsid w:val="00756149"/>
    <w:rsid w:val="00766BE1"/>
    <w:rsid w:val="007811F3"/>
    <w:rsid w:val="007818B3"/>
    <w:rsid w:val="007825FB"/>
    <w:rsid w:val="00787A2A"/>
    <w:rsid w:val="00787D15"/>
    <w:rsid w:val="007D5E14"/>
    <w:rsid w:val="007E15E7"/>
    <w:rsid w:val="007E4A26"/>
    <w:rsid w:val="007F4A3F"/>
    <w:rsid w:val="008622DD"/>
    <w:rsid w:val="00870258"/>
    <w:rsid w:val="00874A75"/>
    <w:rsid w:val="00886D22"/>
    <w:rsid w:val="00890CE0"/>
    <w:rsid w:val="00895DD9"/>
    <w:rsid w:val="00897D55"/>
    <w:rsid w:val="008A18C3"/>
    <w:rsid w:val="008F246F"/>
    <w:rsid w:val="008F7380"/>
    <w:rsid w:val="00900C42"/>
    <w:rsid w:val="009056D1"/>
    <w:rsid w:val="009058C3"/>
    <w:rsid w:val="00922A6A"/>
    <w:rsid w:val="00932B2B"/>
    <w:rsid w:val="00936EC4"/>
    <w:rsid w:val="009422CC"/>
    <w:rsid w:val="0095094E"/>
    <w:rsid w:val="009772A5"/>
    <w:rsid w:val="00984047"/>
    <w:rsid w:val="0099314A"/>
    <w:rsid w:val="009A0776"/>
    <w:rsid w:val="009B2ADB"/>
    <w:rsid w:val="009B6FB1"/>
    <w:rsid w:val="009C0B18"/>
    <w:rsid w:val="009D49E0"/>
    <w:rsid w:val="009E6F4E"/>
    <w:rsid w:val="009F2FB4"/>
    <w:rsid w:val="009F505B"/>
    <w:rsid w:val="009F5E23"/>
    <w:rsid w:val="00A1263D"/>
    <w:rsid w:val="00A54520"/>
    <w:rsid w:val="00A55832"/>
    <w:rsid w:val="00A66511"/>
    <w:rsid w:val="00A80EB2"/>
    <w:rsid w:val="00A87AA1"/>
    <w:rsid w:val="00AF2F21"/>
    <w:rsid w:val="00AF44AB"/>
    <w:rsid w:val="00AF7BA0"/>
    <w:rsid w:val="00B053F0"/>
    <w:rsid w:val="00B10D10"/>
    <w:rsid w:val="00B15E03"/>
    <w:rsid w:val="00B23645"/>
    <w:rsid w:val="00B546E4"/>
    <w:rsid w:val="00B719C5"/>
    <w:rsid w:val="00B87C5D"/>
    <w:rsid w:val="00B9740C"/>
    <w:rsid w:val="00BA04B6"/>
    <w:rsid w:val="00BB2DBB"/>
    <w:rsid w:val="00BB4284"/>
    <w:rsid w:val="00BB43F5"/>
    <w:rsid w:val="00BB638F"/>
    <w:rsid w:val="00BC1793"/>
    <w:rsid w:val="00BF5F38"/>
    <w:rsid w:val="00C11051"/>
    <w:rsid w:val="00C20249"/>
    <w:rsid w:val="00C27965"/>
    <w:rsid w:val="00C45F5E"/>
    <w:rsid w:val="00C52803"/>
    <w:rsid w:val="00CC5F5E"/>
    <w:rsid w:val="00D32C41"/>
    <w:rsid w:val="00D375C5"/>
    <w:rsid w:val="00D436E9"/>
    <w:rsid w:val="00D45D05"/>
    <w:rsid w:val="00D56C31"/>
    <w:rsid w:val="00D82075"/>
    <w:rsid w:val="00D95252"/>
    <w:rsid w:val="00D96EF3"/>
    <w:rsid w:val="00DE381E"/>
    <w:rsid w:val="00E252A3"/>
    <w:rsid w:val="00E35A2D"/>
    <w:rsid w:val="00E620E5"/>
    <w:rsid w:val="00EA7F5E"/>
    <w:rsid w:val="00ED418B"/>
    <w:rsid w:val="00ED472B"/>
    <w:rsid w:val="00EE05BC"/>
    <w:rsid w:val="00EF084B"/>
    <w:rsid w:val="00F16A84"/>
    <w:rsid w:val="00F21D67"/>
    <w:rsid w:val="00F4021D"/>
    <w:rsid w:val="00F62104"/>
    <w:rsid w:val="00FF301F"/>
    <w:rsid w:val="701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59BDF4"/>
  <w15:chartTrackingRefBased/>
  <w15:docId w15:val="{CF60B55C-71B8-4F3A-9767-7BB23534CB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41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E6F4E"/>
    <w:pPr>
      <w:keepNext/>
      <w:jc w:val="center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4247"/>
    <w:pPr>
      <w:keepNext/>
      <w:spacing w:before="240" w:after="60"/>
      <w:outlineLvl w:val="1"/>
    </w:pPr>
    <w:rPr>
      <w:rFonts w:ascii="Verdana" w:hAnsi="Verdana" w:cs="Arial"/>
      <w:b/>
      <w:bCs/>
      <w:iCs/>
      <w:sz w:val="23"/>
      <w:szCs w:val="28"/>
    </w:rPr>
  </w:style>
  <w:style w:type="paragraph" w:styleId="Heading3">
    <w:name w:val="heading 3"/>
    <w:basedOn w:val="Normal"/>
    <w:next w:val="Normal"/>
    <w:qFormat/>
    <w:rsid w:val="009E6F4E"/>
    <w:pPr>
      <w:keepNext/>
      <w:jc w:val="center"/>
      <w:outlineLvl w:val="2"/>
    </w:pPr>
    <w:rPr>
      <w:rFonts w:ascii="Verdana" w:hAnsi="Verdan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2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sid w:val="009E6F4E"/>
    <w:pPr>
      <w:spacing w:before="60" w:after="240"/>
    </w:pPr>
    <w:rPr>
      <w:rFonts w:ascii="Verdana" w:hAnsi="Verdana"/>
    </w:rPr>
  </w:style>
  <w:style w:type="paragraph" w:styleId="ListBullet2">
    <w:name w:val="List Bullet 2"/>
    <w:basedOn w:val="Normal"/>
    <w:autoRedefine/>
    <w:rsid w:val="006968BD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2025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25A2"/>
    <w:pPr>
      <w:tabs>
        <w:tab w:val="center" w:pos="4680"/>
        <w:tab w:val="right" w:pos="9360"/>
      </w:tabs>
    </w:pPr>
    <w:rPr>
      <w:lang w:val="x-none" w:eastAsia="x-none"/>
    </w:rPr>
  </w:style>
  <w:style w:type="table" w:styleId="TableGrid">
    <w:name w:val="Table Grid"/>
    <w:basedOn w:val="TableNormal"/>
    <w:rsid w:val="007811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9C0B18"/>
    <w:rPr>
      <w:sz w:val="16"/>
      <w:szCs w:val="16"/>
    </w:rPr>
  </w:style>
  <w:style w:type="paragraph" w:styleId="CommentText">
    <w:name w:val="annotation text"/>
    <w:basedOn w:val="Normal"/>
    <w:semiHidden/>
    <w:rsid w:val="009C0B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B18"/>
    <w:rPr>
      <w:b/>
      <w:bCs/>
    </w:rPr>
  </w:style>
  <w:style w:type="paragraph" w:styleId="BalloonText">
    <w:name w:val="Balloon Text"/>
    <w:basedOn w:val="Normal"/>
    <w:semiHidden/>
    <w:rsid w:val="009C0B18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uiPriority w:val="99"/>
    <w:rsid w:val="002025A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5A2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2025A2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18530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643440"/>
    <w:rPr>
      <w:color w:val="0000FF"/>
      <w:u w:val="single"/>
    </w:rPr>
  </w:style>
  <w:style w:type="character" w:styleId="Heading4Char" w:customStyle="1">
    <w:name w:val="Heading 4 Char"/>
    <w:link w:val="Heading4"/>
    <w:uiPriority w:val="9"/>
    <w:semiHidden/>
    <w:rsid w:val="00E252A3"/>
    <w:rPr>
      <w:rFonts w:ascii="Calibri" w:hAnsi="Calibri"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cbee\Application%20Data\Microsoft\Templates\Investment%20club%20partnership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AB3440AD034C937374FE0783425E" ma:contentTypeVersion="18" ma:contentTypeDescription="Create a new document." ma:contentTypeScope="" ma:versionID="949700105122878c8d86e1ad2124f2ee">
  <xsd:schema xmlns:xsd="http://www.w3.org/2001/XMLSchema" xmlns:xs="http://www.w3.org/2001/XMLSchema" xmlns:p="http://schemas.microsoft.com/office/2006/metadata/properties" xmlns:ns2="9d7968c5-be7c-41ae-b9e9-f4eae483b358" xmlns:ns3="553a9a3e-bd8c-45f4-8f7c-951fd6971149" targetNamespace="http://schemas.microsoft.com/office/2006/metadata/properties" ma:root="true" ma:fieldsID="1f6db176785f6a4a57bd94e2b4630864" ns2:_="" ns3:_="">
    <xsd:import namespace="9d7968c5-be7c-41ae-b9e9-f4eae483b358"/>
    <xsd:import namespace="553a9a3e-bd8c-45f4-8f7c-951fd697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68c5-be7c-41ae-b9e9-f4eae483b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e117-f399-4131-8605-7d04c67cd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9a3e-bd8c-45f4-8f7c-951fd697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1c7a4-8541-40f4-8c17-c6ee11daf3cc}" ma:internalName="TaxCatchAll" ma:showField="CatchAllData" ma:web="553a9a3e-bd8c-45f4-8f7c-951fd6971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7968c5-be7c-41ae-b9e9-f4eae483b358">
      <Terms xmlns="http://schemas.microsoft.com/office/infopath/2007/PartnerControls"/>
    </lcf76f155ced4ddcb4097134ff3c332f>
    <TaxCatchAll xmlns="553a9a3e-bd8c-45f4-8f7c-951fd6971149" xsi:nil="true"/>
    <_Flow_SignoffStatus xmlns="9d7968c5-be7c-41ae-b9e9-f4eae483b3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916B-3B06-4114-91F8-3D10232C1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95567-C641-4AAB-BF40-54F17AB0F4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38593D-1E3D-4444-8CEB-98FFB05846A5}"/>
</file>

<file path=customXml/itemProps4.xml><?xml version="1.0" encoding="utf-8"?>
<ds:datastoreItem xmlns:ds="http://schemas.openxmlformats.org/officeDocument/2006/customXml" ds:itemID="{FFEEC1BE-2BCF-46E7-9555-B204266F4314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221099C-15BD-494F-BE9D-30226F0694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Investment club partnership agreement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lmcbee</dc:creator>
  <cp:keywords/>
  <cp:lastModifiedBy>Kathleen McNally</cp:lastModifiedBy>
  <cp:revision>3</cp:revision>
  <cp:lastPrinted>2015-02-27T20:01:00Z</cp:lastPrinted>
  <dcterms:created xsi:type="dcterms:W3CDTF">2021-12-14T19:46:00Z</dcterms:created>
  <dcterms:modified xsi:type="dcterms:W3CDTF">2022-12-20T22:05:11Z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TC060909691033</vt:lpwstr>
  </property>
  <property fmtid="{D5CDD505-2E9C-101B-9397-08002B2CF9AE}" pid="3" name="ContentType">
    <vt:lpwstr>Document</vt:lpwstr>
  </property>
  <property fmtid="{D5CDD505-2E9C-101B-9397-08002B2CF9AE}" pid="4" name="SQTComm_ConfigDescription">
    <vt:lpwstr/>
  </property>
  <property fmtid="{D5CDD505-2E9C-101B-9397-08002B2CF9AE}" pid="5" name="ContentTypeId">
    <vt:lpwstr>0x0101000825AB3440AD034C937374FE0783425E</vt:lpwstr>
  </property>
  <property fmtid="{D5CDD505-2E9C-101B-9397-08002B2CF9AE}" pid="6" name="Order">
    <vt:r8>1371600</vt:r8>
  </property>
  <property fmtid="{D5CDD505-2E9C-101B-9397-08002B2CF9AE}" pid="7" name="MediaServiceImageTags">
    <vt:lpwstr/>
  </property>
</Properties>
</file>